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AC7C1" w14:textId="77777777" w:rsidR="00AA6D50" w:rsidRDefault="00AA6D50" w:rsidP="00AA6D50">
      <w:pPr>
        <w:pStyle w:val="naplokenyer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Burger István emlékezete</w:t>
      </w:r>
    </w:p>
    <w:p w14:paraId="5DEE08B5" w14:textId="77777777" w:rsidR="00AA6D50" w:rsidRDefault="00AA6D50" w:rsidP="00AA6D50">
      <w:pPr>
        <w:pStyle w:val="naplokenyer"/>
        <w:rPr>
          <w:rFonts w:ascii="Times New Roman" w:hAnsi="Times New Roman"/>
          <w:sz w:val="24"/>
          <w:szCs w:val="24"/>
        </w:rPr>
      </w:pPr>
    </w:p>
    <w:p w14:paraId="0FD1008B" w14:textId="77777777" w:rsidR="00AA6D50" w:rsidRDefault="00AA6D50" w:rsidP="00AA6D50">
      <w:pPr>
        <w:pStyle w:val="naplokenyer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/>
          <w:sz w:val="24"/>
          <w:szCs w:val="24"/>
        </w:rPr>
        <w:t>nyírpazonyi</w:t>
      </w:r>
      <w:proofErr w:type="spellEnd"/>
      <w:r>
        <w:rPr>
          <w:rFonts w:ascii="Times New Roman" w:hAnsi="Times New Roman"/>
          <w:sz w:val="24"/>
          <w:szCs w:val="24"/>
        </w:rPr>
        <w:t xml:space="preserve"> születésű, zsidó földbirtokos Burger Mihály és a </w:t>
      </w:r>
      <w:proofErr w:type="spellStart"/>
      <w:r>
        <w:rPr>
          <w:rFonts w:ascii="Times New Roman" w:hAnsi="Times New Roman"/>
          <w:sz w:val="24"/>
          <w:szCs w:val="24"/>
        </w:rPr>
        <w:t>gávai</w:t>
      </w:r>
      <w:proofErr w:type="spellEnd"/>
      <w:r>
        <w:rPr>
          <w:rFonts w:ascii="Times New Roman" w:hAnsi="Times New Roman"/>
          <w:sz w:val="24"/>
          <w:szCs w:val="24"/>
        </w:rPr>
        <w:t xml:space="preserve"> Burger Etelka fia, István 1891. június 12-én született Nyíregyházán. Mindössze 29 évet élt, mégis, egy teljes életművet tudhatott maga mögött. A szülők a nehéz sorsú, jó tanuló gimnazisták számára létrehozott alapítvánnyal segítették a nyíregyházi diákokat. Burger István szüleit korán elvesztette, a családi földbirtok igazgatása az ő feladata lett. Csendes, halkszavú, becsületes, szorgos-gondos gazda volt, köztiszteletben állt. Halálát fegyverszerencsétlenség okozta, halálakor az „Istenért, hazáért” jelszót mondta, koporsója mellett vármegyei és városi hajdúk álltak díszőrséget. Bernstein Béla főrabbi és </w:t>
      </w:r>
      <w:proofErr w:type="spellStart"/>
      <w:r>
        <w:rPr>
          <w:rFonts w:ascii="Times New Roman" w:hAnsi="Times New Roman"/>
          <w:sz w:val="24"/>
          <w:szCs w:val="24"/>
        </w:rPr>
        <w:t>Vietórisz</w:t>
      </w:r>
      <w:proofErr w:type="spellEnd"/>
      <w:r>
        <w:rPr>
          <w:rFonts w:ascii="Times New Roman" w:hAnsi="Times New Roman"/>
          <w:sz w:val="24"/>
          <w:szCs w:val="24"/>
        </w:rPr>
        <w:t xml:space="preserve"> István városi főügyész búcsúztatták, a </w:t>
      </w:r>
      <w:proofErr w:type="spellStart"/>
      <w:r>
        <w:rPr>
          <w:rFonts w:ascii="Times New Roman" w:hAnsi="Times New Roman"/>
          <w:sz w:val="24"/>
          <w:szCs w:val="24"/>
        </w:rPr>
        <w:t>Kótaji</w:t>
      </w:r>
      <w:proofErr w:type="spellEnd"/>
      <w:r>
        <w:rPr>
          <w:rFonts w:ascii="Times New Roman" w:hAnsi="Times New Roman"/>
          <w:sz w:val="24"/>
          <w:szCs w:val="24"/>
        </w:rPr>
        <w:t xml:space="preserve"> úti izraelita temetőben lévő családi sírboltban helyezték örök nyugalomra, óriási részvét mellett. Végrendeletében 1300 holdas birtokának egynegyedét a status quo izraelita hitközségre, egynegyedét a </w:t>
      </w:r>
      <w:proofErr w:type="spellStart"/>
      <w:r>
        <w:rPr>
          <w:rFonts w:ascii="Times New Roman" w:hAnsi="Times New Roman"/>
          <w:sz w:val="24"/>
          <w:szCs w:val="24"/>
        </w:rPr>
        <w:t>Chevra</w:t>
      </w:r>
      <w:proofErr w:type="spellEnd"/>
      <w:r>
        <w:rPr>
          <w:rFonts w:ascii="Times New Roman" w:hAnsi="Times New Roman"/>
          <w:sz w:val="24"/>
          <w:szCs w:val="24"/>
        </w:rPr>
        <w:t xml:space="preserve"> Kadisára (Szent Egylet) hagyta haszonélvezetre. Széchenyi utcai házát a majdan felépítendő izraelita kórház javára engedte át. Mintegy 40 millió koronás vagyonából ugyancsak bőségesen részesült a nyíregyházi önkormányzat is. A vagyon feléből szülei emlékére létrehozott, Nyíregyháza város által kezelt Burger-alapítvány szegénysorsú, tehetséges fiatalok támogatását tűzte ki célul. Burger István életműve nagy jelentőségű volt egykor Nyíregyházán, a mostani fiataloknak is példaképül szolgálhat. Városunk közgyűlése rendeletben szabályozza az „Együtt egymásért” „Burger István-díj” adományozásának rendjét. </w:t>
      </w:r>
    </w:p>
    <w:p w14:paraId="63A2DC1C" w14:textId="77777777" w:rsidR="006C2E41" w:rsidRDefault="006C2E41"/>
    <w:sectPr w:rsidR="006C2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-Optima">
    <w:altName w:val="Cambria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D50"/>
    <w:rsid w:val="006C2E41"/>
    <w:rsid w:val="00AA6D50"/>
    <w:rsid w:val="00ED200A"/>
    <w:rsid w:val="00ED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A146A"/>
  <w15:chartTrackingRefBased/>
  <w15:docId w15:val="{7214757C-47F1-4455-85E7-2FA95913A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A6D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A6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A6D5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A6D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A6D5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A6D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A6D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A6D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A6D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A6D5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A6D5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A6D5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A6D50"/>
    <w:rPr>
      <w:rFonts w:eastAsiaTheme="majorEastAsia" w:cstheme="majorBidi"/>
      <w:i/>
      <w:iCs/>
      <w:color w:val="365F9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A6D50"/>
    <w:rPr>
      <w:rFonts w:eastAsiaTheme="majorEastAsia" w:cstheme="majorBidi"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A6D5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A6D5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A6D5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A6D5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A6D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A6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A6D5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A6D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A6D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A6D5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A6D5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A6D50"/>
    <w:rPr>
      <w:i/>
      <w:iCs/>
      <w:color w:val="365F9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A6D5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A6D50"/>
    <w:rPr>
      <w:i/>
      <w:iCs/>
      <w:color w:val="365F9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A6D50"/>
    <w:rPr>
      <w:b/>
      <w:bCs/>
      <w:smallCaps/>
      <w:color w:val="365F91" w:themeColor="accent1" w:themeShade="BF"/>
      <w:spacing w:val="5"/>
    </w:rPr>
  </w:style>
  <w:style w:type="paragraph" w:customStyle="1" w:styleId="naplokenyer">
    <w:name w:val="naplo_kenyer"/>
    <w:next w:val="Norml"/>
    <w:rsid w:val="00AA6D50"/>
    <w:pPr>
      <w:widowControl w:val="0"/>
      <w:suppressAutoHyphens/>
      <w:autoSpaceDE w:val="0"/>
      <w:spacing w:after="0" w:line="240" w:lineRule="auto"/>
      <w:ind w:firstLine="213"/>
      <w:jc w:val="both"/>
    </w:pPr>
    <w:rPr>
      <w:rFonts w:ascii="H-Optima" w:eastAsia="H-Optima" w:hAnsi="H-Optima" w:cs="H-Optima"/>
      <w:color w:val="000000"/>
      <w:kern w:val="1"/>
      <w:sz w:val="20"/>
      <w:szCs w:val="20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 Nyíregyhazi</dc:creator>
  <cp:keywords/>
  <dc:description/>
  <cp:lastModifiedBy>TV Nyíregyhazi</cp:lastModifiedBy>
  <cp:revision>1</cp:revision>
  <dcterms:created xsi:type="dcterms:W3CDTF">2024-09-11T11:33:00Z</dcterms:created>
  <dcterms:modified xsi:type="dcterms:W3CDTF">2024-09-11T11:33:00Z</dcterms:modified>
</cp:coreProperties>
</file>