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jc w:val="center"/>
        <w:tblCellSpacing w:w="35" w:type="dxa"/>
        <w:tblLayout w:type="fixed"/>
        <w:tblLook w:val="01E0" w:firstRow="1" w:lastRow="1" w:firstColumn="1" w:lastColumn="1" w:noHBand="0" w:noVBand="0"/>
      </w:tblPr>
      <w:tblGrid>
        <w:gridCol w:w="7562"/>
        <w:gridCol w:w="3423"/>
      </w:tblGrid>
      <w:tr w:rsidR="000606A1" w:rsidRPr="00B3338F" w14:paraId="06F2F1F2" w14:textId="77777777" w:rsidTr="008138EB">
        <w:trPr>
          <w:trHeight w:val="3271"/>
          <w:tblCellSpacing w:w="35" w:type="dxa"/>
          <w:jc w:val="center"/>
        </w:trPr>
        <w:tc>
          <w:tcPr>
            <w:tcW w:w="7457" w:type="dxa"/>
          </w:tcPr>
          <w:p w14:paraId="7CF234F1" w14:textId="016896CF" w:rsidR="000606A1" w:rsidRPr="00B3338F" w:rsidRDefault="000606A1" w:rsidP="00E5401A">
            <w:pPr>
              <w:pStyle w:val="TableParagraph"/>
              <w:rPr>
                <w:rFonts w:asciiTheme="minorHAnsi" w:hAnsiTheme="minorHAnsi" w:cstheme="minorHAnsi"/>
                <w:sz w:val="20"/>
                <w:szCs w:val="20"/>
                <w:lang w:val="hu-HU"/>
              </w:rPr>
            </w:pPr>
            <w:r w:rsidRPr="00B3338F">
              <w:rPr>
                <w:rFonts w:asciiTheme="minorHAnsi" w:hAnsiTheme="minorHAnsi" w:cstheme="minorHAnsi"/>
                <w:noProof/>
                <w:sz w:val="20"/>
                <w:szCs w:val="20"/>
                <w:lang w:val="hu-HU" w:eastAsia="hu-HU" w:bidi="ar-SA"/>
              </w:rPr>
              <w:drawing>
                <wp:anchor distT="0" distB="0" distL="114300" distR="114300" simplePos="0" relativeHeight="251683840" behindDoc="0" locked="0" layoutInCell="1" allowOverlap="1" wp14:anchorId="4434CDE9" wp14:editId="56D8ED44">
                  <wp:simplePos x="0" y="0"/>
                  <wp:positionH relativeFrom="column">
                    <wp:posOffset>699135</wp:posOffset>
                  </wp:positionH>
                  <wp:positionV relativeFrom="paragraph">
                    <wp:posOffset>69850</wp:posOffset>
                  </wp:positionV>
                  <wp:extent cx="3399647" cy="1927812"/>
                  <wp:effectExtent l="0" t="0" r="0" b="0"/>
                  <wp:wrapNone/>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9647" cy="1927812"/>
                          </a:xfrm>
                          <a:prstGeom prst="rect">
                            <a:avLst/>
                          </a:prstGeom>
                          <a:noFill/>
                        </pic:spPr>
                      </pic:pic>
                    </a:graphicData>
                  </a:graphic>
                  <wp14:sizeRelH relativeFrom="margin">
                    <wp14:pctWidth>0</wp14:pctWidth>
                  </wp14:sizeRelH>
                  <wp14:sizeRelV relativeFrom="margin">
                    <wp14:pctHeight>0</wp14:pctHeight>
                  </wp14:sizeRelV>
                </wp:anchor>
              </w:drawing>
            </w:r>
          </w:p>
        </w:tc>
        <w:tc>
          <w:tcPr>
            <w:tcW w:w="3318" w:type="dxa"/>
            <w:shd w:val="clear" w:color="auto" w:fill="FFFFFF" w:themeFill="background1"/>
          </w:tcPr>
          <w:p w14:paraId="2FCA823C" w14:textId="246E28AA" w:rsidR="000606A1" w:rsidRPr="00B3338F" w:rsidRDefault="000606A1" w:rsidP="005A1962">
            <w:pPr>
              <w:pStyle w:val="TableParagraph"/>
              <w:tabs>
                <w:tab w:val="left" w:pos="1095"/>
                <w:tab w:val="center" w:pos="1704"/>
              </w:tabs>
              <w:spacing w:before="1"/>
              <w:rPr>
                <w:rFonts w:asciiTheme="minorHAnsi" w:hAnsiTheme="minorHAnsi" w:cstheme="minorHAnsi"/>
                <w:sz w:val="32"/>
                <w:szCs w:val="32"/>
                <w:lang w:val="hu-HU"/>
              </w:rPr>
            </w:pPr>
            <w:bookmarkStart w:id="0" w:name="_Hlk21682829"/>
            <w:bookmarkEnd w:id="0"/>
            <w:r w:rsidRPr="00B3338F">
              <w:rPr>
                <w:rFonts w:asciiTheme="minorHAnsi" w:hAnsiTheme="minorHAnsi" w:cstheme="minorHAnsi"/>
                <w:noProof/>
                <w:sz w:val="20"/>
                <w:szCs w:val="20"/>
                <w:lang w:val="hu-HU" w:eastAsia="hu-HU" w:bidi="ar-SA"/>
              </w:rPr>
              <w:drawing>
                <wp:anchor distT="0" distB="0" distL="114300" distR="114300" simplePos="0" relativeHeight="251682816" behindDoc="0" locked="0" layoutInCell="1" allowOverlap="1" wp14:anchorId="3544DB37" wp14:editId="05DE4315">
                  <wp:simplePos x="0" y="0"/>
                  <wp:positionH relativeFrom="column">
                    <wp:posOffset>73025</wp:posOffset>
                  </wp:positionH>
                  <wp:positionV relativeFrom="paragraph">
                    <wp:posOffset>527050</wp:posOffset>
                  </wp:positionV>
                  <wp:extent cx="1879041" cy="1025644"/>
                  <wp:effectExtent l="0" t="0" r="6985"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041" cy="1025644"/>
                          </a:xfrm>
                          <a:prstGeom prst="rect">
                            <a:avLst/>
                          </a:prstGeom>
                        </pic:spPr>
                      </pic:pic>
                    </a:graphicData>
                  </a:graphic>
                  <wp14:sizeRelH relativeFrom="margin">
                    <wp14:pctWidth>0</wp14:pctWidth>
                  </wp14:sizeRelH>
                  <wp14:sizeRelV relativeFrom="margin">
                    <wp14:pctHeight>0</wp14:pctHeight>
                  </wp14:sizeRelV>
                </wp:anchor>
              </w:drawing>
            </w:r>
          </w:p>
        </w:tc>
      </w:tr>
      <w:tr w:rsidR="006A3721" w:rsidRPr="00B3338F" w14:paraId="18F46604" w14:textId="77777777" w:rsidTr="002770D7">
        <w:trPr>
          <w:trHeight w:val="163"/>
          <w:tblCellSpacing w:w="35" w:type="dxa"/>
          <w:jc w:val="center"/>
        </w:trPr>
        <w:tc>
          <w:tcPr>
            <w:tcW w:w="7457" w:type="dxa"/>
            <w:shd w:val="clear" w:color="auto" w:fill="003399"/>
          </w:tcPr>
          <w:p w14:paraId="31388298" w14:textId="77777777" w:rsidR="006A3721" w:rsidRPr="00B3338F" w:rsidRDefault="00A224C5" w:rsidP="00A224C5">
            <w:pPr>
              <w:pStyle w:val="TableParagraph"/>
              <w:spacing w:before="62"/>
              <w:ind w:right="2024"/>
              <w:jc w:val="center"/>
              <w:rPr>
                <w:rFonts w:asciiTheme="minorHAnsi" w:hAnsiTheme="minorHAnsi" w:cstheme="minorHAnsi"/>
                <w:b/>
                <w:sz w:val="20"/>
                <w:szCs w:val="20"/>
                <w:lang w:val="hu-HU"/>
              </w:rPr>
            </w:pPr>
            <w:r w:rsidRPr="00B3338F">
              <w:rPr>
                <w:rFonts w:asciiTheme="minorHAnsi" w:hAnsiTheme="minorHAnsi" w:cstheme="minorHAnsi"/>
                <w:sz w:val="20"/>
                <w:szCs w:val="20"/>
                <w:lang w:val="hu-HU"/>
              </w:rPr>
              <w:t xml:space="preserve">                          https://www.interregeurope.eu/better/</w:t>
            </w:r>
          </w:p>
        </w:tc>
        <w:tc>
          <w:tcPr>
            <w:tcW w:w="3318" w:type="dxa"/>
            <w:shd w:val="clear" w:color="auto" w:fill="1CB8CF"/>
          </w:tcPr>
          <w:p w14:paraId="5FF6C51A" w14:textId="00E29119" w:rsidR="006A3721" w:rsidRPr="005E70EA" w:rsidRDefault="005E70EA" w:rsidP="005E70EA">
            <w:pPr>
              <w:spacing w:before="62"/>
              <w:jc w:val="center"/>
              <w:rPr>
                <w:rFonts w:asciiTheme="minorHAnsi" w:hAnsiTheme="minorHAnsi" w:cstheme="minorHAnsi"/>
                <w:b/>
                <w:sz w:val="20"/>
                <w:szCs w:val="20"/>
              </w:rPr>
            </w:pPr>
            <w:r>
              <w:rPr>
                <w:rFonts w:asciiTheme="minorHAnsi" w:hAnsiTheme="minorHAnsi" w:cstheme="minorHAnsi"/>
                <w:b/>
                <w:color w:val="FFFFFF"/>
                <w:sz w:val="20"/>
                <w:szCs w:val="20"/>
              </w:rPr>
              <w:t>PROJEKT DIÓHÉJBAN</w:t>
            </w:r>
          </w:p>
        </w:tc>
      </w:tr>
    </w:tbl>
    <w:p w14:paraId="72FA6CAF" w14:textId="77777777" w:rsidR="006A3721" w:rsidRPr="00B3338F" w:rsidRDefault="006A3721">
      <w:pPr>
        <w:pStyle w:val="Szvegtrzs"/>
        <w:spacing w:before="1"/>
        <w:rPr>
          <w:rFonts w:ascii="Times New Roman"/>
          <w:sz w:val="6"/>
          <w:lang w:val="hu-HU"/>
        </w:rPr>
      </w:pPr>
    </w:p>
    <w:p w14:paraId="0C286F7C" w14:textId="77777777" w:rsidR="006A3721" w:rsidRPr="00B3338F" w:rsidRDefault="006A3721">
      <w:pPr>
        <w:rPr>
          <w:rFonts w:ascii="Times New Roman"/>
          <w:sz w:val="6"/>
          <w:lang w:val="hu-HU"/>
        </w:rPr>
        <w:sectPr w:rsidR="006A3721" w:rsidRPr="00B3338F" w:rsidSect="005A1962">
          <w:footerReference w:type="default" r:id="rId10"/>
          <w:type w:val="continuous"/>
          <w:pgSz w:w="12240" w:h="15840"/>
          <w:pgMar w:top="840" w:right="200" w:bottom="280" w:left="260" w:header="567" w:footer="567" w:gutter="0"/>
          <w:cols w:space="708"/>
          <w:docGrid w:linePitch="299"/>
        </w:sectPr>
      </w:pPr>
    </w:p>
    <w:p w14:paraId="0649AFE8" w14:textId="4B49A229" w:rsidR="006A3721" w:rsidRPr="00B3338F" w:rsidRDefault="00970478" w:rsidP="00502694">
      <w:pPr>
        <w:pStyle w:val="Cmsor2"/>
        <w:spacing w:before="360" w:after="120"/>
        <w:ind w:left="454"/>
        <w:rPr>
          <w:rFonts w:asciiTheme="minorHAnsi" w:hAnsiTheme="minorHAnsi" w:cstheme="minorHAnsi"/>
          <w:b/>
          <w:sz w:val="36"/>
          <w:szCs w:val="36"/>
          <w:lang w:val="hu-HU"/>
        </w:rPr>
      </w:pPr>
      <w:r w:rsidRPr="00B3338F">
        <w:rPr>
          <w:rFonts w:asciiTheme="minorHAnsi" w:hAnsiTheme="minorHAnsi" w:cstheme="minorHAnsi"/>
          <w:b/>
          <w:color w:val="414141"/>
          <w:sz w:val="36"/>
          <w:szCs w:val="36"/>
          <w:lang w:val="hu-HU"/>
        </w:rPr>
        <w:t>Kedves Olvasó!</w:t>
      </w:r>
    </w:p>
    <w:p w14:paraId="23B00A56" w14:textId="58AFBB74"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 xml:space="preserve">Köszöntjük Önt a BETTER projekt </w:t>
      </w:r>
      <w:r w:rsidR="005E70EA">
        <w:rPr>
          <w:rFonts w:ascii="Arial" w:hAnsi="Arial" w:cs="Arial"/>
          <w:sz w:val="24"/>
          <w:szCs w:val="24"/>
          <w:lang w:val="hu-HU"/>
        </w:rPr>
        <w:t xml:space="preserve">nyíregyházi aloldalán. </w:t>
      </w:r>
    </w:p>
    <w:p w14:paraId="33893A5E" w14:textId="56FAD119"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 xml:space="preserve">A BETTER, egy </w:t>
      </w:r>
      <w:proofErr w:type="spellStart"/>
      <w:r w:rsidRPr="00B3338F">
        <w:rPr>
          <w:rFonts w:ascii="Arial" w:hAnsi="Arial" w:cs="Arial"/>
          <w:sz w:val="24"/>
          <w:szCs w:val="24"/>
          <w:lang w:val="hu-HU"/>
        </w:rPr>
        <w:t>Interreg</w:t>
      </w:r>
      <w:proofErr w:type="spellEnd"/>
      <w:r w:rsidRPr="00B3338F">
        <w:rPr>
          <w:rFonts w:ascii="Arial" w:hAnsi="Arial" w:cs="Arial"/>
          <w:sz w:val="24"/>
          <w:szCs w:val="24"/>
          <w:lang w:val="hu-HU"/>
        </w:rPr>
        <w:t xml:space="preserve"> Europe projekt, melynek célja, hogy az e-közigazgatási megoldások fejlesztésével és bővítésével, mindenki felhasználó számára előnyöket szerezzen. </w:t>
      </w:r>
    </w:p>
    <w:p w14:paraId="6F348060" w14:textId="77777777" w:rsidR="00970478" w:rsidRPr="00B3338F" w:rsidRDefault="00970478" w:rsidP="00970478">
      <w:pPr>
        <w:spacing w:line="276" w:lineRule="auto"/>
        <w:ind w:left="452" w:right="209"/>
        <w:jc w:val="both"/>
        <w:rPr>
          <w:rFonts w:ascii="Arial" w:hAnsi="Arial" w:cs="Arial"/>
          <w:sz w:val="6"/>
          <w:szCs w:val="6"/>
          <w:lang w:val="hu-HU"/>
        </w:rPr>
      </w:pPr>
    </w:p>
    <w:p w14:paraId="3290F9AC" w14:textId="4743B0CF"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 xml:space="preserve">Ezek a megoldások támogatják a helyi és területi hatóságok </w:t>
      </w:r>
      <w:proofErr w:type="spellStart"/>
      <w:r w:rsidRPr="00B3338F">
        <w:rPr>
          <w:rFonts w:ascii="Arial" w:hAnsi="Arial" w:cs="Arial"/>
          <w:sz w:val="24"/>
          <w:szCs w:val="24"/>
          <w:lang w:val="hu-HU"/>
        </w:rPr>
        <w:t>regionáis</w:t>
      </w:r>
      <w:proofErr w:type="spellEnd"/>
      <w:r w:rsidRPr="00B3338F">
        <w:rPr>
          <w:rFonts w:ascii="Arial" w:hAnsi="Arial" w:cs="Arial"/>
          <w:sz w:val="24"/>
          <w:szCs w:val="24"/>
          <w:lang w:val="hu-HU"/>
        </w:rPr>
        <w:t xml:space="preserve"> innovációs törekvéseit, melyek eredményeként a magánszemélyek és vállalkozások jobb közszolgáltatásokhoz jutnak hozzá.</w:t>
      </w:r>
    </w:p>
    <w:p w14:paraId="0AE2BDBC" w14:textId="77777777" w:rsidR="00970478" w:rsidRPr="00B3338F" w:rsidRDefault="00970478" w:rsidP="00970478">
      <w:pPr>
        <w:spacing w:line="276" w:lineRule="auto"/>
        <w:ind w:left="452" w:right="209"/>
        <w:jc w:val="both"/>
        <w:rPr>
          <w:rFonts w:ascii="Arial" w:hAnsi="Arial" w:cs="Arial"/>
          <w:sz w:val="6"/>
          <w:szCs w:val="6"/>
          <w:lang w:val="hu-HU"/>
        </w:rPr>
      </w:pPr>
    </w:p>
    <w:p w14:paraId="7EC706EF" w14:textId="446050DD"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 xml:space="preserve">Ebben az összefoglalóban szeretnénk egy rövid áttekintést adni kezdeményezéseinkről. Bemutatjuk a BETTER projekt tagjait, módszereit és lépéseit, amelyekkel a kitűzött céljainkat el kívánjuk érni. </w:t>
      </w:r>
    </w:p>
    <w:p w14:paraId="3E0B0175" w14:textId="77777777" w:rsidR="00970478" w:rsidRPr="00B3338F" w:rsidRDefault="00970478" w:rsidP="00970478">
      <w:pPr>
        <w:spacing w:line="276" w:lineRule="auto"/>
        <w:ind w:left="452" w:right="209"/>
        <w:jc w:val="both"/>
        <w:rPr>
          <w:rFonts w:ascii="Arial" w:hAnsi="Arial" w:cs="Arial"/>
          <w:sz w:val="6"/>
          <w:szCs w:val="6"/>
          <w:lang w:val="hu-HU"/>
        </w:rPr>
      </w:pPr>
    </w:p>
    <w:p w14:paraId="2E002730" w14:textId="77777777" w:rsidR="00970478" w:rsidRPr="00B3338F" w:rsidRDefault="00970478" w:rsidP="00970478">
      <w:pPr>
        <w:spacing w:line="276" w:lineRule="auto"/>
        <w:ind w:left="452" w:right="209"/>
        <w:jc w:val="both"/>
        <w:rPr>
          <w:rFonts w:ascii="Arial" w:hAnsi="Arial" w:cs="Arial"/>
          <w:sz w:val="6"/>
          <w:szCs w:val="6"/>
          <w:lang w:val="hu-HU"/>
        </w:rPr>
      </w:pPr>
    </w:p>
    <w:p w14:paraId="56EC1708" w14:textId="4ABB6A3B"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 xml:space="preserve">Olvasóink figyelmébe </w:t>
      </w:r>
      <w:proofErr w:type="gramStart"/>
      <w:r w:rsidRPr="00B3338F">
        <w:rPr>
          <w:rFonts w:ascii="Arial" w:hAnsi="Arial" w:cs="Arial"/>
          <w:sz w:val="24"/>
          <w:szCs w:val="24"/>
          <w:lang w:val="hu-HU"/>
        </w:rPr>
        <w:t xml:space="preserve">ajánljuk </w:t>
      </w:r>
      <w:r w:rsidR="005E70EA">
        <w:rPr>
          <w:rFonts w:ascii="Arial" w:hAnsi="Arial" w:cs="Arial"/>
          <w:sz w:val="24"/>
          <w:szCs w:val="24"/>
          <w:lang w:val="hu-HU"/>
        </w:rPr>
        <w:t xml:space="preserve"> a</w:t>
      </w:r>
      <w:proofErr w:type="gramEnd"/>
      <w:r w:rsidR="005E70EA">
        <w:rPr>
          <w:rFonts w:ascii="Arial" w:hAnsi="Arial" w:cs="Arial"/>
          <w:sz w:val="24"/>
          <w:szCs w:val="24"/>
          <w:lang w:val="hu-HU"/>
        </w:rPr>
        <w:t xml:space="preserve"> projekt hivatalos </w:t>
      </w:r>
      <w:r w:rsidRPr="00B3338F">
        <w:rPr>
          <w:rFonts w:ascii="Arial" w:hAnsi="Arial" w:cs="Arial"/>
          <w:sz w:val="24"/>
          <w:szCs w:val="24"/>
          <w:lang w:val="hu-HU"/>
        </w:rPr>
        <w:t>weboldal</w:t>
      </w:r>
      <w:r w:rsidR="005E70EA">
        <w:rPr>
          <w:rFonts w:ascii="Arial" w:hAnsi="Arial" w:cs="Arial"/>
          <w:sz w:val="24"/>
          <w:szCs w:val="24"/>
          <w:lang w:val="hu-HU"/>
        </w:rPr>
        <w:t>át</w:t>
      </w:r>
      <w:r w:rsidRPr="00B3338F">
        <w:rPr>
          <w:rFonts w:ascii="Arial" w:hAnsi="Arial" w:cs="Arial"/>
          <w:sz w:val="24"/>
          <w:szCs w:val="24"/>
          <w:lang w:val="hu-HU"/>
        </w:rPr>
        <w:t xml:space="preserve"> is, </w:t>
      </w:r>
      <w:hyperlink r:id="rId11" w:history="1">
        <w:r w:rsidR="005E70EA" w:rsidRPr="005E70EA">
          <w:rPr>
            <w:rStyle w:val="Hiperhivatkozs"/>
            <w:rFonts w:ascii="Arial" w:hAnsi="Arial" w:cs="Arial"/>
            <w:sz w:val="24"/>
            <w:szCs w:val="24"/>
            <w:lang w:val="hu-HU"/>
          </w:rPr>
          <w:t>ide</w:t>
        </w:r>
      </w:hyperlink>
      <w:r w:rsidR="005E70EA">
        <w:rPr>
          <w:rFonts w:ascii="Arial" w:hAnsi="Arial" w:cs="Arial"/>
          <w:sz w:val="24"/>
          <w:szCs w:val="24"/>
          <w:lang w:val="hu-HU"/>
        </w:rPr>
        <w:t xml:space="preserve"> kattintva </w:t>
      </w:r>
      <w:r w:rsidRPr="00B3338F">
        <w:rPr>
          <w:rFonts w:ascii="Arial" w:hAnsi="Arial" w:cs="Arial"/>
          <w:sz w:val="24"/>
          <w:szCs w:val="24"/>
          <w:lang w:val="hu-HU"/>
        </w:rPr>
        <w:t xml:space="preserve">megtalálják legfrissebb híreinket! </w:t>
      </w:r>
      <w:r w:rsidR="005E70EA">
        <w:rPr>
          <w:rFonts w:ascii="Arial" w:hAnsi="Arial" w:cs="Arial"/>
          <w:sz w:val="24"/>
          <w:szCs w:val="24"/>
          <w:lang w:val="hu-HU"/>
        </w:rPr>
        <w:t>Kövessenek</w:t>
      </w:r>
      <w:r w:rsidRPr="00B3338F">
        <w:rPr>
          <w:rFonts w:ascii="Arial" w:hAnsi="Arial" w:cs="Arial"/>
          <w:sz w:val="24"/>
          <w:szCs w:val="24"/>
          <w:lang w:val="hu-HU"/>
        </w:rPr>
        <w:t xml:space="preserve"> minket a közösségi médiában is, ahol szívesen fogadjuk a kérdéseiket és hozzászólásaikat. </w:t>
      </w:r>
    </w:p>
    <w:p w14:paraId="3A3C6965" w14:textId="77777777" w:rsidR="00970478" w:rsidRPr="00B3338F" w:rsidRDefault="00970478" w:rsidP="00970478">
      <w:pPr>
        <w:spacing w:line="276" w:lineRule="auto"/>
        <w:ind w:left="452" w:right="209"/>
        <w:jc w:val="both"/>
        <w:rPr>
          <w:rFonts w:ascii="Arial" w:hAnsi="Arial" w:cs="Arial"/>
          <w:sz w:val="6"/>
          <w:szCs w:val="6"/>
          <w:lang w:val="hu-HU"/>
        </w:rPr>
      </w:pPr>
    </w:p>
    <w:p w14:paraId="3AA41937" w14:textId="76DEC683" w:rsidR="00970478" w:rsidRPr="00B3338F" w:rsidRDefault="00970478" w:rsidP="00970478">
      <w:pPr>
        <w:spacing w:line="276" w:lineRule="auto"/>
        <w:ind w:left="452" w:right="209"/>
        <w:jc w:val="both"/>
        <w:rPr>
          <w:rFonts w:ascii="Arial" w:hAnsi="Arial" w:cs="Arial"/>
          <w:sz w:val="24"/>
          <w:szCs w:val="24"/>
          <w:lang w:val="hu-HU"/>
        </w:rPr>
      </w:pPr>
      <w:r w:rsidRPr="00B3338F">
        <w:rPr>
          <w:rFonts w:ascii="Arial" w:hAnsi="Arial" w:cs="Arial"/>
          <w:sz w:val="24"/>
          <w:szCs w:val="24"/>
          <w:lang w:val="hu-HU"/>
        </w:rPr>
        <w:t>Kellemes olvasást kíván</w:t>
      </w:r>
      <w:r w:rsidR="005E70EA">
        <w:rPr>
          <w:rFonts w:ascii="Arial" w:hAnsi="Arial" w:cs="Arial"/>
          <w:sz w:val="24"/>
          <w:szCs w:val="24"/>
          <w:lang w:val="hu-HU"/>
        </w:rPr>
        <w:t>,</w:t>
      </w:r>
    </w:p>
    <w:p w14:paraId="44681E6F" w14:textId="77777777" w:rsidR="00970478" w:rsidRPr="00B3338F" w:rsidRDefault="00970478" w:rsidP="00970478">
      <w:pPr>
        <w:spacing w:line="276" w:lineRule="auto"/>
        <w:ind w:left="452" w:right="209"/>
        <w:jc w:val="both"/>
        <w:rPr>
          <w:rFonts w:ascii="Arial" w:hAnsi="Arial" w:cs="Arial"/>
          <w:sz w:val="24"/>
          <w:szCs w:val="24"/>
          <w:lang w:val="hu-HU"/>
        </w:rPr>
      </w:pPr>
    </w:p>
    <w:p w14:paraId="2F251CFC" w14:textId="69645ECA" w:rsidR="008D4C7B" w:rsidRPr="00B3338F" w:rsidRDefault="00970478" w:rsidP="00970478">
      <w:pPr>
        <w:spacing w:line="276" w:lineRule="auto"/>
        <w:ind w:left="452" w:right="209"/>
        <w:jc w:val="both"/>
        <w:rPr>
          <w:b/>
          <w:color w:val="FF0000"/>
          <w:sz w:val="20"/>
          <w:lang w:val="hu-HU"/>
        </w:rPr>
      </w:pPr>
      <w:r w:rsidRPr="00B3338F">
        <w:rPr>
          <w:rFonts w:ascii="Arial" w:hAnsi="Arial" w:cs="Arial"/>
          <w:sz w:val="24"/>
          <w:szCs w:val="24"/>
          <w:lang w:val="hu-HU"/>
        </w:rPr>
        <w:t>A BETTER projekt csapata!</w:t>
      </w:r>
    </w:p>
    <w:p w14:paraId="3C2D542A" w14:textId="07E43805" w:rsidR="006A3721" w:rsidRPr="00B3338F" w:rsidRDefault="00A224C5" w:rsidP="005E70EA">
      <w:pPr>
        <w:pStyle w:val="Listaszerbekezds"/>
        <w:tabs>
          <w:tab w:val="left" w:pos="795"/>
          <w:tab w:val="left" w:pos="796"/>
        </w:tabs>
        <w:spacing w:before="120" w:line="276" w:lineRule="auto"/>
        <w:ind w:left="794" w:firstLine="0"/>
        <w:rPr>
          <w:sz w:val="20"/>
          <w:lang w:val="hu-HU"/>
        </w:rPr>
      </w:pPr>
      <w:r w:rsidRPr="00B3338F">
        <w:rPr>
          <w:color w:val="414141"/>
          <w:sz w:val="18"/>
          <w:lang w:val="hu-HU"/>
        </w:rPr>
        <w:br w:type="column"/>
      </w:r>
    </w:p>
    <w:p w14:paraId="32029CF6" w14:textId="0F43A2E5" w:rsidR="006A3721" w:rsidRPr="00B3338F" w:rsidRDefault="006A3721">
      <w:pPr>
        <w:pStyle w:val="Szvegtrzs"/>
        <w:spacing w:before="8"/>
        <w:rPr>
          <w:sz w:val="11"/>
          <w:lang w:val="hu-HU"/>
        </w:rPr>
      </w:pPr>
    </w:p>
    <w:p w14:paraId="6EDAC436" w14:textId="5945DDB0" w:rsidR="006A3721" w:rsidRDefault="00F10582" w:rsidP="00F10582">
      <w:pPr>
        <w:pStyle w:val="Szvegtrzs"/>
        <w:spacing w:before="120" w:after="120" w:line="276" w:lineRule="auto"/>
        <w:ind w:left="425" w:right="369"/>
        <w:jc w:val="both"/>
        <w:rPr>
          <w:rFonts w:ascii="Arial" w:hAnsi="Arial" w:cs="Arial"/>
          <w:color w:val="414141"/>
          <w:sz w:val="20"/>
          <w:szCs w:val="20"/>
          <w:lang w:val="hu-HU"/>
        </w:rPr>
      </w:pPr>
      <w:r w:rsidRPr="00B3338F">
        <w:rPr>
          <w:rFonts w:ascii="Arial" w:hAnsi="Arial" w:cs="Arial"/>
          <w:color w:val="414141"/>
          <w:sz w:val="20"/>
          <w:szCs w:val="20"/>
          <w:lang w:val="hu-HU"/>
        </w:rPr>
        <w:t>A BETTER hozzájárul a közigazgatási hatóságok innovációs stratégiáinak fejlesztéséhez. Ennek egyik eleme az e-közigazgatási szolgáltatások fejlesztése, melyek élénkítik a partnerek térségeiben az innovációs láncolatot</w:t>
      </w:r>
      <w:r w:rsidR="00596A4D" w:rsidRPr="00B3338F">
        <w:rPr>
          <w:rFonts w:ascii="Arial" w:hAnsi="Arial" w:cs="Arial"/>
          <w:color w:val="414141"/>
          <w:sz w:val="20"/>
          <w:szCs w:val="20"/>
          <w:lang w:val="hu-HU"/>
        </w:rPr>
        <w:t>.</w:t>
      </w:r>
    </w:p>
    <w:p w14:paraId="68567E2B" w14:textId="77777777" w:rsidR="005E70EA" w:rsidRPr="00B3338F" w:rsidRDefault="005E70EA" w:rsidP="00F10582">
      <w:pPr>
        <w:pStyle w:val="Szvegtrzs"/>
        <w:spacing w:before="120" w:after="120" w:line="276" w:lineRule="auto"/>
        <w:ind w:left="425" w:right="369"/>
        <w:jc w:val="both"/>
        <w:rPr>
          <w:rFonts w:ascii="Arial" w:hAnsi="Arial" w:cs="Arial"/>
          <w:color w:val="414141"/>
          <w:sz w:val="20"/>
          <w:szCs w:val="20"/>
          <w:lang w:val="hu-HU"/>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267"/>
      </w:tblGrid>
      <w:tr w:rsidR="000606A1" w:rsidRPr="00B3338F" w14:paraId="0C98806B" w14:textId="77777777" w:rsidTr="000606A1">
        <w:trPr>
          <w:trHeight w:val="238"/>
          <w:jc w:val="center"/>
        </w:trPr>
        <w:tc>
          <w:tcPr>
            <w:tcW w:w="2595" w:type="dxa"/>
            <w:gridSpan w:val="2"/>
            <w:vAlign w:val="center"/>
          </w:tcPr>
          <w:p w14:paraId="5E58B805" w14:textId="4D278437" w:rsidR="000606A1" w:rsidRPr="00B3338F" w:rsidRDefault="005E70EA" w:rsidP="00982D70">
            <w:pPr>
              <w:jc w:val="center"/>
              <w:rPr>
                <w:rFonts w:asciiTheme="minorHAnsi" w:hAnsiTheme="minorHAnsi" w:cstheme="minorHAnsi"/>
                <w:b/>
                <w:lang w:val="hu-HU"/>
              </w:rPr>
            </w:pPr>
            <w:r>
              <w:rPr>
                <w:rFonts w:asciiTheme="minorHAnsi" w:hAnsiTheme="minorHAnsi" w:cstheme="minorHAnsi"/>
                <w:b/>
                <w:lang w:val="hu-HU"/>
              </w:rPr>
              <w:t>Kövessen minket</w:t>
            </w:r>
            <w:r w:rsidR="000606A1" w:rsidRPr="00B3338F">
              <w:rPr>
                <w:rFonts w:asciiTheme="minorHAnsi" w:hAnsiTheme="minorHAnsi" w:cstheme="minorHAnsi"/>
                <w:b/>
                <w:lang w:val="hu-HU"/>
              </w:rPr>
              <w:t>:</w:t>
            </w:r>
          </w:p>
        </w:tc>
      </w:tr>
      <w:tr w:rsidR="000606A1" w:rsidRPr="00B3338F" w14:paraId="45246BD4" w14:textId="77777777" w:rsidTr="000606A1">
        <w:trPr>
          <w:trHeight w:val="1542"/>
          <w:jc w:val="center"/>
        </w:trPr>
        <w:tc>
          <w:tcPr>
            <w:tcW w:w="1328" w:type="dxa"/>
            <w:vAlign w:val="center"/>
          </w:tcPr>
          <w:p w14:paraId="5183523A" w14:textId="77777777" w:rsidR="000606A1" w:rsidRPr="00B3338F" w:rsidRDefault="000606A1" w:rsidP="00982D70">
            <w:pPr>
              <w:jc w:val="center"/>
              <w:rPr>
                <w:lang w:val="hu-HU"/>
              </w:rPr>
            </w:pPr>
            <w:r w:rsidRPr="00B3338F">
              <w:rPr>
                <w:noProof/>
                <w:lang w:val="hu-HU" w:eastAsia="hu-HU" w:bidi="ar-SA"/>
              </w:rPr>
              <w:drawing>
                <wp:inline distT="0" distB="0" distL="0" distR="0" wp14:anchorId="21496C8C" wp14:editId="18D60A1C">
                  <wp:extent cx="509515" cy="512720"/>
                  <wp:effectExtent l="0" t="0" r="5080" b="1905"/>
                  <wp:docPr id="4" name="Kép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999" cy="527295"/>
                          </a:xfrm>
                          <a:prstGeom prst="rect">
                            <a:avLst/>
                          </a:prstGeom>
                        </pic:spPr>
                      </pic:pic>
                    </a:graphicData>
                  </a:graphic>
                </wp:inline>
              </w:drawing>
            </w:r>
          </w:p>
        </w:tc>
        <w:tc>
          <w:tcPr>
            <w:tcW w:w="1266" w:type="dxa"/>
            <w:vAlign w:val="center"/>
          </w:tcPr>
          <w:p w14:paraId="35F64E3E" w14:textId="77777777" w:rsidR="000606A1" w:rsidRPr="00B3338F" w:rsidRDefault="000606A1" w:rsidP="00982D70">
            <w:pPr>
              <w:jc w:val="center"/>
              <w:rPr>
                <w:lang w:val="hu-HU"/>
              </w:rPr>
            </w:pPr>
            <w:r w:rsidRPr="00B3338F">
              <w:rPr>
                <w:noProof/>
                <w:lang w:val="hu-HU" w:eastAsia="hu-HU" w:bidi="ar-SA"/>
              </w:rPr>
              <w:drawing>
                <wp:inline distT="0" distB="0" distL="0" distR="0" wp14:anchorId="664E8014" wp14:editId="6C946A09">
                  <wp:extent cx="483870" cy="483870"/>
                  <wp:effectExtent l="0" t="0" r="0" b="0"/>
                  <wp:docPr id="5" name="Kép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3893" cy="483893"/>
                          </a:xfrm>
                          <a:prstGeom prst="rect">
                            <a:avLst/>
                          </a:prstGeom>
                          <a:noFill/>
                          <a:ln>
                            <a:noFill/>
                          </a:ln>
                        </pic:spPr>
                      </pic:pic>
                    </a:graphicData>
                  </a:graphic>
                </wp:inline>
              </w:drawing>
            </w:r>
          </w:p>
        </w:tc>
      </w:tr>
    </w:tbl>
    <w:p w14:paraId="54E652DD" w14:textId="36C70BD0" w:rsidR="002770D7" w:rsidRPr="00B3338F" w:rsidRDefault="002770D7" w:rsidP="00E5401A">
      <w:pPr>
        <w:pStyle w:val="Szvegtrzs"/>
        <w:spacing w:line="276" w:lineRule="auto"/>
        <w:ind w:left="426" w:right="371"/>
        <w:jc w:val="both"/>
        <w:rPr>
          <w:rFonts w:asciiTheme="minorHAnsi" w:hAnsiTheme="minorHAnsi" w:cstheme="minorHAnsi"/>
          <w:color w:val="414141"/>
          <w:sz w:val="22"/>
          <w:szCs w:val="22"/>
          <w:lang w:val="hu-HU"/>
        </w:rPr>
      </w:pPr>
    </w:p>
    <w:p w14:paraId="1FD6535A" w14:textId="50FE650C" w:rsidR="002770D7" w:rsidRPr="00B3338F" w:rsidRDefault="000606A1" w:rsidP="00E5401A">
      <w:pPr>
        <w:pStyle w:val="Szvegtrzs"/>
        <w:spacing w:line="276" w:lineRule="auto"/>
        <w:ind w:left="426" w:right="371"/>
        <w:jc w:val="both"/>
        <w:rPr>
          <w:rFonts w:asciiTheme="minorHAnsi" w:hAnsiTheme="minorHAnsi" w:cstheme="minorHAnsi"/>
          <w:color w:val="414141"/>
          <w:sz w:val="22"/>
          <w:szCs w:val="22"/>
          <w:lang w:val="hu-HU"/>
        </w:rPr>
      </w:pPr>
      <w:r w:rsidRPr="00B3338F">
        <w:rPr>
          <w:rFonts w:asciiTheme="minorHAnsi" w:hAnsiTheme="minorHAnsi" w:cstheme="minorHAnsi"/>
          <w:noProof/>
          <w:sz w:val="24"/>
          <w:szCs w:val="24"/>
          <w:lang w:val="hu-HU" w:eastAsia="hu-HU" w:bidi="ar-SA"/>
        </w:rPr>
        <w:drawing>
          <wp:anchor distT="0" distB="0" distL="0" distR="0" simplePos="0" relativeHeight="251651072" behindDoc="0" locked="0" layoutInCell="1" allowOverlap="1" wp14:anchorId="7C60FC5F" wp14:editId="1DB9C377">
            <wp:simplePos x="0" y="0"/>
            <wp:positionH relativeFrom="page">
              <wp:posOffset>5297805</wp:posOffset>
            </wp:positionH>
            <wp:positionV relativeFrom="paragraph">
              <wp:posOffset>6985</wp:posOffset>
            </wp:positionV>
            <wp:extent cx="1978025" cy="6946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8025" cy="694690"/>
                    </a:xfrm>
                    <a:prstGeom prst="rect">
                      <a:avLst/>
                    </a:prstGeom>
                  </pic:spPr>
                </pic:pic>
              </a:graphicData>
            </a:graphic>
            <wp14:sizeRelH relativeFrom="margin">
              <wp14:pctWidth>0</wp14:pctWidth>
            </wp14:sizeRelH>
          </wp:anchor>
        </w:drawing>
      </w:r>
    </w:p>
    <w:p w14:paraId="31B5579D" w14:textId="77777777" w:rsidR="002770D7" w:rsidRPr="00B3338F" w:rsidRDefault="002770D7" w:rsidP="00E5401A">
      <w:pPr>
        <w:pStyle w:val="Szvegtrzs"/>
        <w:spacing w:line="276" w:lineRule="auto"/>
        <w:ind w:right="371"/>
        <w:jc w:val="both"/>
        <w:rPr>
          <w:rFonts w:asciiTheme="minorHAnsi" w:hAnsiTheme="minorHAnsi" w:cstheme="minorHAnsi"/>
          <w:color w:val="414141"/>
          <w:sz w:val="20"/>
          <w:szCs w:val="20"/>
          <w:lang w:val="hu-HU"/>
        </w:rPr>
      </w:pPr>
    </w:p>
    <w:p w14:paraId="14EEEF37" w14:textId="0D6A71C0" w:rsidR="002770D7" w:rsidRPr="00B3338F" w:rsidRDefault="002770D7" w:rsidP="00E5401A">
      <w:pPr>
        <w:pStyle w:val="Szvegtrzs"/>
        <w:spacing w:line="276" w:lineRule="auto"/>
        <w:ind w:right="371"/>
        <w:jc w:val="both"/>
        <w:rPr>
          <w:rFonts w:asciiTheme="minorHAnsi" w:hAnsiTheme="minorHAnsi" w:cstheme="minorHAnsi"/>
          <w:color w:val="414141"/>
          <w:sz w:val="20"/>
          <w:szCs w:val="20"/>
          <w:lang w:val="hu-HU"/>
        </w:rPr>
      </w:pPr>
    </w:p>
    <w:p w14:paraId="2D5BC7E8" w14:textId="77777777" w:rsidR="002770D7" w:rsidRPr="00B3338F" w:rsidRDefault="002770D7" w:rsidP="00E5401A">
      <w:pPr>
        <w:pStyle w:val="Szvegtrzs"/>
        <w:spacing w:line="276" w:lineRule="auto"/>
        <w:ind w:right="371"/>
        <w:jc w:val="both"/>
        <w:rPr>
          <w:rFonts w:asciiTheme="minorHAnsi" w:hAnsiTheme="minorHAnsi" w:cstheme="minorHAnsi"/>
          <w:color w:val="414141"/>
          <w:sz w:val="20"/>
          <w:szCs w:val="20"/>
          <w:lang w:val="hu-HU"/>
        </w:rPr>
      </w:pPr>
    </w:p>
    <w:p w14:paraId="3510C83A" w14:textId="77777777" w:rsidR="002770D7" w:rsidRPr="00B3338F" w:rsidRDefault="002770D7" w:rsidP="00E5401A">
      <w:pPr>
        <w:pStyle w:val="Szvegtrzs"/>
        <w:spacing w:line="276" w:lineRule="auto"/>
        <w:ind w:right="371"/>
        <w:jc w:val="both"/>
        <w:rPr>
          <w:rFonts w:asciiTheme="minorHAnsi" w:hAnsiTheme="minorHAnsi" w:cstheme="minorHAnsi"/>
          <w:color w:val="414141"/>
          <w:sz w:val="20"/>
          <w:szCs w:val="20"/>
          <w:lang w:val="hu-HU"/>
        </w:rPr>
      </w:pPr>
    </w:p>
    <w:p w14:paraId="7759D787" w14:textId="5822FADA" w:rsidR="00E5401A" w:rsidRPr="00B3338F" w:rsidRDefault="00E5401A" w:rsidP="00E5401A">
      <w:pPr>
        <w:pStyle w:val="Szvegtrzs"/>
        <w:spacing w:line="276" w:lineRule="auto"/>
        <w:ind w:right="371"/>
        <w:jc w:val="both"/>
        <w:rPr>
          <w:rFonts w:asciiTheme="minorHAnsi" w:hAnsiTheme="minorHAnsi" w:cstheme="minorHAnsi"/>
          <w:color w:val="414141"/>
          <w:sz w:val="20"/>
          <w:szCs w:val="20"/>
          <w:lang w:val="hu-HU"/>
        </w:rPr>
      </w:pPr>
    </w:p>
    <w:p w14:paraId="4CAE4DEE" w14:textId="77777777" w:rsidR="00E5401A" w:rsidRPr="00B3338F" w:rsidRDefault="00E5401A" w:rsidP="00E5401A">
      <w:pPr>
        <w:pStyle w:val="Szvegtrzs"/>
        <w:spacing w:line="276" w:lineRule="auto"/>
        <w:ind w:right="371"/>
        <w:jc w:val="both"/>
        <w:rPr>
          <w:rFonts w:asciiTheme="minorHAnsi" w:hAnsiTheme="minorHAnsi" w:cstheme="minorHAnsi"/>
          <w:sz w:val="20"/>
          <w:szCs w:val="20"/>
          <w:lang w:val="hu-HU"/>
        </w:rPr>
        <w:sectPr w:rsidR="00E5401A" w:rsidRPr="00B3338F">
          <w:type w:val="continuous"/>
          <w:pgSz w:w="12240" w:h="15840"/>
          <w:pgMar w:top="840" w:right="200" w:bottom="280" w:left="260" w:header="708" w:footer="708" w:gutter="0"/>
          <w:cols w:num="2" w:space="708" w:equalWidth="0">
            <w:col w:w="7709" w:space="40"/>
            <w:col w:w="4031"/>
          </w:cols>
        </w:sectPr>
      </w:pPr>
    </w:p>
    <w:p w14:paraId="59A6503D" w14:textId="26107AD8" w:rsidR="0015151C" w:rsidRPr="00B3338F" w:rsidRDefault="0015151C" w:rsidP="008D4C7B">
      <w:pPr>
        <w:pStyle w:val="Szvegtrzs"/>
        <w:rPr>
          <w:sz w:val="20"/>
          <w:lang w:val="hu-HU"/>
        </w:rPr>
        <w:sectPr w:rsidR="0015151C" w:rsidRPr="00B3338F">
          <w:type w:val="continuous"/>
          <w:pgSz w:w="12240" w:h="15840"/>
          <w:pgMar w:top="840" w:right="200" w:bottom="280" w:left="260" w:header="708" w:footer="708" w:gutter="0"/>
          <w:cols w:space="708"/>
        </w:sectPr>
      </w:pPr>
    </w:p>
    <w:p w14:paraId="5C61217B" w14:textId="77777777" w:rsidR="006A3721" w:rsidRPr="00B3338F" w:rsidRDefault="00D74FFB" w:rsidP="00D74FFB">
      <w:pPr>
        <w:tabs>
          <w:tab w:val="right" w:pos="11611"/>
        </w:tabs>
        <w:spacing w:before="58"/>
        <w:ind w:right="169"/>
        <w:rPr>
          <w:sz w:val="20"/>
          <w:lang w:val="hu-HU"/>
        </w:rPr>
      </w:pPr>
      <w:r w:rsidRPr="00B3338F">
        <w:rPr>
          <w:smallCaps/>
          <w:color w:val="FF5C0A"/>
          <w:w w:val="99"/>
          <w:sz w:val="20"/>
          <w:lang w:val="hu-HU"/>
        </w:rPr>
        <w:lastRenderedPageBreak/>
        <w:tab/>
      </w:r>
    </w:p>
    <w:p w14:paraId="154E460D" w14:textId="77777777" w:rsidR="006A3721" w:rsidRPr="00B3338F" w:rsidRDefault="006A3721">
      <w:pPr>
        <w:pStyle w:val="Szvegtrzs"/>
        <w:rPr>
          <w:sz w:val="20"/>
          <w:lang w:val="hu-HU"/>
        </w:rPr>
      </w:pPr>
    </w:p>
    <w:p w14:paraId="76E21671" w14:textId="77777777" w:rsidR="006A3721" w:rsidRPr="00B3338F" w:rsidRDefault="001669C7">
      <w:pPr>
        <w:pStyle w:val="Szvegtrzs"/>
        <w:rPr>
          <w:sz w:val="20"/>
          <w:lang w:val="hu-HU"/>
        </w:rPr>
      </w:pPr>
      <w:r w:rsidRPr="00B3338F">
        <w:rPr>
          <w:noProof/>
          <w:position w:val="-3"/>
          <w:sz w:val="20"/>
          <w:lang w:val="hu-HU" w:eastAsia="hu-HU" w:bidi="ar-SA"/>
        </w:rPr>
        <mc:AlternateContent>
          <mc:Choice Requires="wpg">
            <w:drawing>
              <wp:inline distT="0" distB="0" distL="0" distR="0" wp14:anchorId="58DB3675" wp14:editId="6CC5036A">
                <wp:extent cx="7315200" cy="137160"/>
                <wp:effectExtent l="0" t="0" r="3175" b="63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7160"/>
                          <a:chOff x="0" y="0"/>
                          <a:chExt cx="11520" cy="216"/>
                        </a:xfrm>
                      </wpg:grpSpPr>
                      <wps:wsp>
                        <wps:cNvPr id="28" name="Rectangle 28"/>
                        <wps:cNvSpPr>
                          <a:spLocks noChangeArrowheads="1"/>
                        </wps:cNvSpPr>
                        <wps:spPr bwMode="auto">
                          <a:xfrm>
                            <a:off x="0" y="0"/>
                            <a:ext cx="11520" cy="216"/>
                          </a:xfrm>
                          <a:prstGeom prst="rect">
                            <a:avLst/>
                          </a:prstGeom>
                          <a:solidFill>
                            <a:srgbClr val="00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19467A" id="Group 27" o:spid="_x0000_s1026" style="width:8in;height:10.8pt;mso-position-horizontal-relative:char;mso-position-vertical-relative:line" coordsize="115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">
                <v:rect id="Rectangle 28" o:spid="_x0000_s1027" style="position:absolute;width:1152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" fillcolor="#039" stroked="f"/>
                <w10:anchorlock/>
              </v:group>
            </w:pict>
          </mc:Fallback>
        </mc:AlternateContent>
      </w:r>
    </w:p>
    <w:p w14:paraId="5A83F651" w14:textId="77777777" w:rsidR="006A3721" w:rsidRPr="00B3338F" w:rsidRDefault="006A3721">
      <w:pPr>
        <w:pStyle w:val="Szvegtrzs"/>
        <w:spacing w:before="4"/>
        <w:rPr>
          <w:sz w:val="24"/>
          <w:lang w:val="hu-HU"/>
        </w:rPr>
      </w:pPr>
    </w:p>
    <w:p w14:paraId="5D7D398F" w14:textId="204818E0" w:rsidR="002770D7" w:rsidRPr="00B3338F" w:rsidRDefault="007F7658" w:rsidP="002770D7">
      <w:pPr>
        <w:spacing w:before="120"/>
        <w:ind w:left="425"/>
        <w:rPr>
          <w:rFonts w:asciiTheme="minorHAnsi" w:hAnsiTheme="minorHAnsi" w:cstheme="minorHAnsi"/>
          <w:b/>
          <w:sz w:val="36"/>
          <w:szCs w:val="36"/>
          <w:lang w:val="hu-HU"/>
        </w:rPr>
      </w:pPr>
      <w:r w:rsidRPr="00B3338F">
        <w:rPr>
          <w:rFonts w:asciiTheme="minorHAnsi" w:hAnsiTheme="minorHAnsi" w:cstheme="minorHAnsi"/>
          <w:b/>
          <w:sz w:val="36"/>
          <w:szCs w:val="36"/>
          <w:lang w:val="hu-HU"/>
        </w:rPr>
        <w:t>A</w:t>
      </w:r>
      <w:r w:rsidR="00FA2C4B" w:rsidRPr="00B3338F">
        <w:rPr>
          <w:rFonts w:asciiTheme="minorHAnsi" w:hAnsiTheme="minorHAnsi" w:cstheme="minorHAnsi"/>
          <w:b/>
          <w:sz w:val="36"/>
          <w:szCs w:val="36"/>
          <w:lang w:val="hu-HU"/>
        </w:rPr>
        <w:t xml:space="preserve"> </w:t>
      </w:r>
      <w:r w:rsidR="00D74FFB" w:rsidRPr="00B3338F">
        <w:rPr>
          <w:rFonts w:asciiTheme="minorHAnsi" w:hAnsiTheme="minorHAnsi" w:cstheme="minorHAnsi"/>
          <w:b/>
          <w:sz w:val="36"/>
          <w:szCs w:val="36"/>
          <w:lang w:val="hu-HU"/>
        </w:rPr>
        <w:t>BETTER</w:t>
      </w:r>
      <w:r w:rsidR="006F4CE3" w:rsidRPr="00B3338F">
        <w:rPr>
          <w:rFonts w:asciiTheme="minorHAnsi" w:hAnsiTheme="minorHAnsi" w:cstheme="minorHAnsi"/>
          <w:b/>
          <w:sz w:val="36"/>
          <w:szCs w:val="36"/>
          <w:lang w:val="hu-HU"/>
        </w:rPr>
        <w:t xml:space="preserve"> </w:t>
      </w:r>
      <w:r w:rsidR="00596A4D" w:rsidRPr="00B3338F">
        <w:rPr>
          <w:rFonts w:asciiTheme="minorHAnsi" w:hAnsiTheme="minorHAnsi" w:cstheme="minorHAnsi"/>
          <w:b/>
          <w:sz w:val="36"/>
          <w:szCs w:val="36"/>
          <w:lang w:val="hu-HU"/>
        </w:rPr>
        <w:t>proje</w:t>
      </w:r>
      <w:r w:rsidRPr="00B3338F">
        <w:rPr>
          <w:rFonts w:asciiTheme="minorHAnsi" w:hAnsiTheme="minorHAnsi" w:cstheme="minorHAnsi"/>
          <w:b/>
          <w:sz w:val="36"/>
          <w:szCs w:val="36"/>
          <w:lang w:val="hu-HU"/>
        </w:rPr>
        <w:t>k</w:t>
      </w:r>
      <w:r w:rsidR="00596A4D" w:rsidRPr="00B3338F">
        <w:rPr>
          <w:rFonts w:asciiTheme="minorHAnsi" w:hAnsiTheme="minorHAnsi" w:cstheme="minorHAnsi"/>
          <w:b/>
          <w:sz w:val="36"/>
          <w:szCs w:val="36"/>
          <w:lang w:val="hu-HU"/>
        </w:rPr>
        <w:t>t</w:t>
      </w:r>
    </w:p>
    <w:p w14:paraId="6FA67682" w14:textId="77777777" w:rsidR="002770D7" w:rsidRPr="00B3338F" w:rsidRDefault="002770D7" w:rsidP="002770D7">
      <w:pPr>
        <w:spacing w:before="120"/>
        <w:ind w:left="425"/>
        <w:rPr>
          <w:rFonts w:asciiTheme="minorHAnsi" w:hAnsiTheme="minorHAnsi" w:cstheme="minorHAnsi"/>
          <w:b/>
          <w:sz w:val="18"/>
          <w:szCs w:val="18"/>
          <w:lang w:val="hu-HU"/>
        </w:rPr>
      </w:pPr>
    </w:p>
    <w:p w14:paraId="32B0331B" w14:textId="77777777" w:rsidR="002770D7" w:rsidRPr="00B3338F" w:rsidRDefault="002770D7" w:rsidP="002770D7">
      <w:pPr>
        <w:spacing w:before="100" w:after="120"/>
        <w:rPr>
          <w:rFonts w:asciiTheme="minorHAnsi" w:hAnsiTheme="minorHAnsi" w:cstheme="minorHAnsi"/>
          <w:b/>
          <w:sz w:val="18"/>
          <w:szCs w:val="18"/>
          <w:highlight w:val="yellow"/>
          <w:lang w:val="hu-HU"/>
        </w:rPr>
        <w:sectPr w:rsidR="002770D7" w:rsidRPr="00B3338F">
          <w:pgSz w:w="12240" w:h="15840"/>
          <w:pgMar w:top="0" w:right="200" w:bottom="280" w:left="260" w:header="708" w:footer="708" w:gutter="0"/>
          <w:cols w:space="708"/>
        </w:sectPr>
      </w:pPr>
    </w:p>
    <w:p w14:paraId="725FFFF5" w14:textId="0C32260B" w:rsidR="00F86E71" w:rsidRPr="00B3338F" w:rsidRDefault="00F10582" w:rsidP="00596A4D">
      <w:pPr>
        <w:adjustRightInd w:val="0"/>
        <w:spacing w:before="120" w:after="120" w:line="280" w:lineRule="atLeast"/>
        <w:ind w:left="425"/>
        <w:jc w:val="both"/>
        <w:rPr>
          <w:rFonts w:ascii="Arial" w:hAnsi="Arial" w:cs="Arial"/>
          <w:color w:val="000000"/>
          <w:sz w:val="20"/>
          <w:szCs w:val="20"/>
          <w:lang w:val="hu-HU" w:eastAsia="en-GB"/>
        </w:rPr>
      </w:pPr>
      <w:r w:rsidRPr="00B3338F">
        <w:rPr>
          <w:rFonts w:ascii="Arial" w:hAnsi="Arial" w:cs="Arial"/>
          <w:color w:val="000000"/>
          <w:sz w:val="20"/>
          <w:szCs w:val="20"/>
          <w:lang w:val="hu-HU" w:eastAsia="en-GB"/>
        </w:rPr>
        <w:t xml:space="preserve">BETTER innovatív módon közelíti meg az Európai Unió által kijelölt egyik </w:t>
      </w:r>
      <w:r w:rsidR="004E6627" w:rsidRPr="00B3338F">
        <w:rPr>
          <w:rFonts w:ascii="Arial" w:hAnsi="Arial" w:cs="Arial"/>
          <w:color w:val="000000"/>
          <w:sz w:val="20"/>
          <w:szCs w:val="20"/>
          <w:lang w:val="hu-HU" w:eastAsia="en-GB"/>
        </w:rPr>
        <w:t xml:space="preserve">kulcsfontosságú </w:t>
      </w:r>
      <w:r w:rsidRPr="00B3338F">
        <w:rPr>
          <w:rFonts w:ascii="Arial" w:hAnsi="Arial" w:cs="Arial"/>
          <w:color w:val="000000"/>
          <w:sz w:val="20"/>
          <w:szCs w:val="20"/>
          <w:lang w:val="hu-HU" w:eastAsia="en-GB"/>
        </w:rPr>
        <w:t xml:space="preserve">fejlesztendő területet, </w:t>
      </w:r>
      <w:r w:rsidR="00B80030" w:rsidRPr="00B3338F">
        <w:rPr>
          <w:rFonts w:ascii="Arial" w:hAnsi="Arial" w:cs="Arial"/>
          <w:color w:val="000000"/>
          <w:sz w:val="20"/>
          <w:szCs w:val="20"/>
          <w:lang w:val="hu-HU" w:eastAsia="en-GB"/>
        </w:rPr>
        <w:t>azaz,</w:t>
      </w:r>
      <w:r w:rsidRPr="00B3338F">
        <w:rPr>
          <w:rFonts w:ascii="Arial" w:hAnsi="Arial" w:cs="Arial"/>
          <w:color w:val="000000"/>
          <w:sz w:val="20"/>
          <w:szCs w:val="20"/>
          <w:lang w:val="hu-HU" w:eastAsia="en-GB"/>
        </w:rPr>
        <w:t xml:space="preserve"> hogy: ösztönözze a közigazgatási hatóságokat a regionális innovációs stratégiá</w:t>
      </w:r>
      <w:r w:rsidR="004E6627" w:rsidRPr="00B3338F">
        <w:rPr>
          <w:rFonts w:ascii="Arial" w:hAnsi="Arial" w:cs="Arial"/>
          <w:color w:val="000000"/>
          <w:sz w:val="20"/>
          <w:szCs w:val="20"/>
          <w:lang w:val="hu-HU" w:eastAsia="en-GB"/>
        </w:rPr>
        <w:t>i</w:t>
      </w:r>
      <w:r w:rsidRPr="00B3338F">
        <w:rPr>
          <w:rFonts w:ascii="Arial" w:hAnsi="Arial" w:cs="Arial"/>
          <w:color w:val="000000"/>
          <w:sz w:val="20"/>
          <w:szCs w:val="20"/>
          <w:lang w:val="hu-HU" w:eastAsia="en-GB"/>
        </w:rPr>
        <w:t xml:space="preserve">k fejlesztésére, melyek keretében e-közigazgatási megoldásokkal élénkítik </w:t>
      </w:r>
      <w:r w:rsidR="004E6627" w:rsidRPr="00B3338F">
        <w:rPr>
          <w:rFonts w:ascii="Arial" w:hAnsi="Arial" w:cs="Arial"/>
          <w:color w:val="000000"/>
          <w:sz w:val="20"/>
          <w:szCs w:val="20"/>
          <w:lang w:val="hu-HU" w:eastAsia="en-GB"/>
        </w:rPr>
        <w:t xml:space="preserve">a </w:t>
      </w:r>
      <w:r w:rsidRPr="00B3338F">
        <w:rPr>
          <w:rFonts w:ascii="Arial" w:hAnsi="Arial" w:cs="Arial"/>
          <w:color w:val="000000"/>
          <w:sz w:val="20"/>
          <w:szCs w:val="20"/>
          <w:lang w:val="hu-HU" w:eastAsia="en-GB"/>
        </w:rPr>
        <w:t>regionális innovációs láncolataikat és fejlesztik szolgáltatásaikat.</w:t>
      </w:r>
    </w:p>
    <w:p w14:paraId="67EB5FE6" w14:textId="6ED0A2C9" w:rsidR="00F86E71" w:rsidRPr="00B3338F" w:rsidRDefault="004E6627" w:rsidP="00275365">
      <w:pPr>
        <w:adjustRightInd w:val="0"/>
        <w:spacing w:before="120" w:line="280" w:lineRule="atLeast"/>
        <w:ind w:left="425"/>
        <w:jc w:val="both"/>
        <w:rPr>
          <w:rFonts w:ascii="Arial" w:hAnsi="Arial" w:cs="Arial"/>
          <w:color w:val="000000"/>
          <w:sz w:val="20"/>
          <w:szCs w:val="20"/>
          <w:lang w:val="hu-HU" w:eastAsia="en-GB"/>
        </w:rPr>
      </w:pPr>
      <w:r w:rsidRPr="00B3338F">
        <w:rPr>
          <w:rFonts w:ascii="Arial" w:hAnsi="Arial" w:cs="Arial"/>
          <w:sz w:val="20"/>
          <w:szCs w:val="20"/>
          <w:lang w:val="hu-HU"/>
        </w:rPr>
        <w:t xml:space="preserve">Projektünkkel, a közigazgatási hatóságoknak nyújtunk segítséget az innovációs stratégiáik fejlesztéséhez. Fontos, hogy ezek a hatóságok motorjai legyenek </w:t>
      </w:r>
      <w:proofErr w:type="gramStart"/>
      <w:r w:rsidRPr="00B3338F">
        <w:rPr>
          <w:rFonts w:ascii="Arial" w:hAnsi="Arial" w:cs="Arial"/>
          <w:sz w:val="20"/>
          <w:szCs w:val="20"/>
          <w:lang w:val="hu-HU"/>
        </w:rPr>
        <w:t>az ”okos</w:t>
      </w:r>
      <w:proofErr w:type="gramEnd"/>
      <w:r w:rsidRPr="00B3338F">
        <w:rPr>
          <w:rFonts w:ascii="Arial" w:hAnsi="Arial" w:cs="Arial"/>
          <w:sz w:val="20"/>
          <w:szCs w:val="20"/>
          <w:lang w:val="hu-HU"/>
        </w:rPr>
        <w:t xml:space="preserve">” stratégiák megalkotásának. Az alacsony volumenű közszolgálati innovációs beruházások; a sajátos szükségletekre való korlátozott </w:t>
      </w:r>
      <w:r w:rsidRPr="00560304">
        <w:rPr>
          <w:rFonts w:ascii="Arial" w:hAnsi="Arial" w:cs="Arial"/>
          <w:sz w:val="20"/>
          <w:szCs w:val="20"/>
          <w:lang w:val="hu-HU"/>
        </w:rPr>
        <w:t>reakciókészség</w:t>
      </w:r>
      <w:r w:rsidRPr="00B3338F">
        <w:rPr>
          <w:rFonts w:ascii="Arial" w:hAnsi="Arial" w:cs="Arial"/>
          <w:sz w:val="20"/>
          <w:szCs w:val="20"/>
          <w:lang w:val="hu-HU"/>
        </w:rPr>
        <w:t>, különösen a kevésbé fejlett országokban hozzájárultak az EU régiók közötti technológiai szakadék létrejöttéhez, illetve a kohéziós különbségek kialakulásához vagy elmélyüléséhez vezethetnek.</w:t>
      </w:r>
      <w:r w:rsidR="00C23D98" w:rsidRPr="00B3338F">
        <w:rPr>
          <w:rFonts w:ascii="Arial" w:hAnsi="Arial" w:cs="Arial"/>
          <w:color w:val="000000"/>
          <w:sz w:val="20"/>
          <w:szCs w:val="20"/>
          <w:lang w:val="hu-HU" w:eastAsia="en-GB"/>
        </w:rPr>
        <w:tab/>
      </w:r>
    </w:p>
    <w:p w14:paraId="35E78175" w14:textId="4C8360BE" w:rsidR="004E6627" w:rsidRPr="00B3338F" w:rsidRDefault="004E6627" w:rsidP="00275365">
      <w:pPr>
        <w:adjustRightInd w:val="0"/>
        <w:spacing w:before="120" w:line="280" w:lineRule="atLeast"/>
        <w:ind w:left="426"/>
        <w:jc w:val="both"/>
        <w:rPr>
          <w:rFonts w:ascii="Arial" w:hAnsi="Arial" w:cs="Arial"/>
          <w:color w:val="000000"/>
          <w:sz w:val="20"/>
          <w:szCs w:val="20"/>
          <w:lang w:val="hu-HU" w:eastAsia="en-GB"/>
        </w:rPr>
      </w:pPr>
      <w:r w:rsidRPr="00B3338F">
        <w:rPr>
          <w:rFonts w:ascii="Arial" w:hAnsi="Arial" w:cs="Arial"/>
          <w:color w:val="000000"/>
          <w:sz w:val="20"/>
          <w:szCs w:val="20"/>
          <w:lang w:val="hu-HU" w:eastAsia="en-GB"/>
        </w:rPr>
        <w:t>Az Információs és Kommunikációs Technológiák (ICT) döntő szerepet játszan</w:t>
      </w:r>
      <w:r w:rsidR="00560304">
        <w:rPr>
          <w:rFonts w:ascii="Arial" w:hAnsi="Arial" w:cs="Arial"/>
          <w:color w:val="000000"/>
          <w:sz w:val="20"/>
          <w:szCs w:val="20"/>
          <w:lang w:val="hu-HU" w:eastAsia="en-GB"/>
        </w:rPr>
        <w:t>a</w:t>
      </w:r>
      <w:r w:rsidRPr="00B3338F">
        <w:rPr>
          <w:rFonts w:ascii="Arial" w:hAnsi="Arial" w:cs="Arial"/>
          <w:color w:val="000000"/>
          <w:sz w:val="20"/>
          <w:szCs w:val="20"/>
          <w:lang w:val="hu-HU" w:eastAsia="en-GB"/>
        </w:rPr>
        <w:t>k abban, hogy a lakosok könnyen elérjék a helyi önkormányzati információkat és szolgáltatásokat, tájékozódhassanak a döntéshozatali folyamatokról, valamint segítsék és ösztönözzék a polgárok részvételét a döntéshozatalban, valamint a helyi önkormányzattal való párbeszédet.</w:t>
      </w:r>
    </w:p>
    <w:p w14:paraId="2CE585E5" w14:textId="1D6857E2" w:rsidR="004E6627" w:rsidRPr="00B3338F" w:rsidRDefault="004E6627" w:rsidP="00275365">
      <w:pPr>
        <w:adjustRightInd w:val="0"/>
        <w:spacing w:before="120" w:line="280" w:lineRule="atLeast"/>
        <w:ind w:left="425"/>
        <w:jc w:val="both"/>
        <w:rPr>
          <w:rFonts w:asciiTheme="minorHAnsi" w:hAnsiTheme="minorHAnsi" w:cstheme="minorHAnsi"/>
          <w:lang w:val="hu-HU"/>
        </w:rPr>
      </w:pPr>
      <w:r w:rsidRPr="00B3338F">
        <w:rPr>
          <w:rFonts w:asciiTheme="minorHAnsi" w:hAnsiTheme="minorHAnsi" w:cstheme="minorHAnsi"/>
          <w:lang w:val="hu-HU"/>
        </w:rPr>
        <w:t xml:space="preserve">Ezzel együtt azonban az EU régiók között az innováció szintje nemcsak </w:t>
      </w:r>
      <w:r w:rsidRPr="00B3338F">
        <w:rPr>
          <w:rFonts w:asciiTheme="minorHAnsi" w:hAnsiTheme="minorHAnsi" w:cstheme="minorHAnsi"/>
          <w:lang w:val="hu-HU"/>
        </w:rPr>
        <w:t xml:space="preserve">az ICT eszközök használatának mértékével megismerhető. Ennek sokkal inkább fokmérői a regionális és helyi innovációs </w:t>
      </w:r>
      <w:proofErr w:type="gramStart"/>
      <w:r w:rsidRPr="00B3338F">
        <w:rPr>
          <w:rFonts w:asciiTheme="minorHAnsi" w:hAnsiTheme="minorHAnsi" w:cstheme="minorHAnsi"/>
          <w:lang w:val="hu-HU"/>
        </w:rPr>
        <w:t>dinamika</w:t>
      </w:r>
      <w:proofErr w:type="gramEnd"/>
      <w:r w:rsidRPr="00B3338F">
        <w:rPr>
          <w:rFonts w:asciiTheme="minorHAnsi" w:hAnsiTheme="minorHAnsi" w:cstheme="minorHAnsi"/>
          <w:lang w:val="hu-HU"/>
        </w:rPr>
        <w:t xml:space="preserve"> valamint a térségi innovációs rendszer teljesítményének fokozására irányuló általános stratégiá</w:t>
      </w:r>
      <w:r w:rsidR="00B3338F">
        <w:rPr>
          <w:rFonts w:asciiTheme="minorHAnsi" w:hAnsiTheme="minorHAnsi" w:cstheme="minorHAnsi"/>
          <w:lang w:val="hu-HU"/>
        </w:rPr>
        <w:t>k</w:t>
      </w:r>
      <w:r w:rsidRPr="00B3338F">
        <w:rPr>
          <w:rFonts w:asciiTheme="minorHAnsi" w:hAnsiTheme="minorHAnsi" w:cstheme="minorHAnsi"/>
          <w:lang w:val="hu-HU"/>
        </w:rPr>
        <w:t xml:space="preserve"> eredményessége.</w:t>
      </w:r>
    </w:p>
    <w:p w14:paraId="36A6CD93" w14:textId="7982952C" w:rsidR="004E6627" w:rsidRPr="00B3338F" w:rsidRDefault="004E6627" w:rsidP="00275365">
      <w:pPr>
        <w:adjustRightInd w:val="0"/>
        <w:spacing w:before="120" w:line="280" w:lineRule="atLeast"/>
        <w:ind w:left="425"/>
        <w:jc w:val="both"/>
        <w:rPr>
          <w:rFonts w:ascii="Arial" w:hAnsi="Arial" w:cs="Arial"/>
          <w:sz w:val="20"/>
          <w:szCs w:val="20"/>
          <w:lang w:val="hu-HU"/>
        </w:rPr>
      </w:pPr>
      <w:r w:rsidRPr="00B3338F">
        <w:rPr>
          <w:rFonts w:ascii="Arial" w:hAnsi="Arial" w:cs="Arial"/>
          <w:sz w:val="20"/>
          <w:szCs w:val="20"/>
          <w:lang w:val="hu-HU"/>
        </w:rPr>
        <w:t>Az EU régiók sokszínű képet mutatnak a regionális innovációs rendszerek kapcsán</w:t>
      </w:r>
      <w:r w:rsidR="007F7658" w:rsidRPr="00B3338F">
        <w:rPr>
          <w:rFonts w:ascii="Arial" w:hAnsi="Arial" w:cs="Arial"/>
          <w:sz w:val="20"/>
          <w:szCs w:val="20"/>
          <w:lang w:val="hu-HU"/>
        </w:rPr>
        <w:t>. Ezek a különbségek</w:t>
      </w:r>
      <w:r w:rsidRPr="00B3338F">
        <w:rPr>
          <w:rFonts w:ascii="Arial" w:hAnsi="Arial" w:cs="Arial"/>
          <w:sz w:val="20"/>
          <w:szCs w:val="20"/>
          <w:lang w:val="hu-HU"/>
        </w:rPr>
        <w:t xml:space="preserve"> jelzi</w:t>
      </w:r>
      <w:r w:rsidR="007F7658" w:rsidRPr="00B3338F">
        <w:rPr>
          <w:rFonts w:ascii="Arial" w:hAnsi="Arial" w:cs="Arial"/>
          <w:sz w:val="20"/>
          <w:szCs w:val="20"/>
          <w:lang w:val="hu-HU"/>
        </w:rPr>
        <w:t>k</w:t>
      </w:r>
      <w:r w:rsidRPr="00B3338F">
        <w:rPr>
          <w:rFonts w:ascii="Arial" w:hAnsi="Arial" w:cs="Arial"/>
          <w:sz w:val="20"/>
          <w:szCs w:val="20"/>
          <w:lang w:val="hu-HU"/>
        </w:rPr>
        <w:t xml:space="preserve"> számunkra, hogy nem létezik egy mindenkire alkalmazható, egységes irányelv, mely minden régióban eredményesen működtethető.  Szükségképpen, olyan innovációs megközelítésekre van szükség, mely figyelembe veszi az adott földrajzi terület ipari, innovációs kultúrájából, politikai rendszeréből, </w:t>
      </w:r>
      <w:r w:rsidR="007F7658" w:rsidRPr="00B3338F">
        <w:rPr>
          <w:rFonts w:ascii="Arial" w:hAnsi="Arial" w:cs="Arial"/>
          <w:sz w:val="20"/>
          <w:szCs w:val="20"/>
          <w:lang w:val="hu-HU"/>
        </w:rPr>
        <w:t xml:space="preserve">és </w:t>
      </w:r>
      <w:r w:rsidRPr="00B3338F">
        <w:rPr>
          <w:rFonts w:ascii="Arial" w:hAnsi="Arial" w:cs="Arial"/>
          <w:sz w:val="20"/>
          <w:szCs w:val="20"/>
          <w:lang w:val="hu-HU"/>
        </w:rPr>
        <w:t>a regionális hatóságok önrendelkezési fokából adódó sajátosságait.</w:t>
      </w:r>
    </w:p>
    <w:p w14:paraId="7CCC7133" w14:textId="1744D3BE" w:rsidR="007F7658" w:rsidRPr="00B3338F" w:rsidRDefault="007F7658" w:rsidP="00275365">
      <w:pPr>
        <w:adjustRightInd w:val="0"/>
        <w:spacing w:before="120" w:line="280" w:lineRule="atLeast"/>
        <w:ind w:left="425"/>
        <w:jc w:val="both"/>
        <w:rPr>
          <w:rFonts w:ascii="Arial" w:hAnsi="Arial" w:cs="Arial"/>
          <w:b/>
          <w:bCs/>
          <w:sz w:val="20"/>
          <w:szCs w:val="20"/>
          <w:lang w:val="hu-HU"/>
        </w:rPr>
      </w:pPr>
      <w:r w:rsidRPr="00B3338F">
        <w:rPr>
          <w:rFonts w:ascii="Arial" w:hAnsi="Arial" w:cs="Arial"/>
          <w:b/>
          <w:bCs/>
          <w:sz w:val="20"/>
          <w:szCs w:val="20"/>
          <w:lang w:val="hu-HU"/>
        </w:rPr>
        <w:t>A konzorcium</w:t>
      </w:r>
    </w:p>
    <w:p w14:paraId="0999BD3F" w14:textId="5501F2C7" w:rsidR="00275365" w:rsidRPr="00B3338F" w:rsidRDefault="002C1CEF" w:rsidP="002C1CEF">
      <w:pPr>
        <w:adjustRightInd w:val="0"/>
        <w:spacing w:before="120" w:line="280" w:lineRule="atLeast"/>
        <w:ind w:left="425"/>
        <w:jc w:val="both"/>
        <w:rPr>
          <w:rFonts w:ascii="Arial" w:hAnsi="Arial" w:cs="Arial"/>
          <w:sz w:val="20"/>
          <w:szCs w:val="20"/>
          <w:lang w:val="hu-HU"/>
        </w:rPr>
      </w:pPr>
      <w:r w:rsidRPr="00B3338F">
        <w:rPr>
          <w:rFonts w:ascii="Arial" w:hAnsi="Arial" w:cs="Arial"/>
          <w:noProof/>
          <w:sz w:val="20"/>
          <w:szCs w:val="20"/>
          <w:lang w:val="hu-HU" w:eastAsia="hu-HU" w:bidi="ar-SA"/>
        </w:rPr>
        <w:drawing>
          <wp:anchor distT="0" distB="0" distL="114300" distR="114300" simplePos="0" relativeHeight="251670528" behindDoc="0" locked="0" layoutInCell="1" allowOverlap="1" wp14:anchorId="403B60E6" wp14:editId="7ED6A1BD">
            <wp:simplePos x="0" y="0"/>
            <wp:positionH relativeFrom="column">
              <wp:posOffset>323850</wp:posOffset>
            </wp:positionH>
            <wp:positionV relativeFrom="paragraph">
              <wp:posOffset>480695</wp:posOffset>
            </wp:positionV>
            <wp:extent cx="4191000" cy="2590165"/>
            <wp:effectExtent l="0" t="0" r="0" b="635"/>
            <wp:wrapSquare wrapText="bothSides"/>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1000" cy="2590165"/>
                    </a:xfrm>
                    <a:prstGeom prst="rect">
                      <a:avLst/>
                    </a:prstGeom>
                  </pic:spPr>
                </pic:pic>
              </a:graphicData>
            </a:graphic>
            <wp14:sizeRelH relativeFrom="margin">
              <wp14:pctWidth>0</wp14:pctWidth>
            </wp14:sizeRelH>
            <wp14:sizeRelV relativeFrom="margin">
              <wp14:pctHeight>0</wp14:pctHeight>
            </wp14:sizeRelV>
          </wp:anchor>
        </w:drawing>
      </w:r>
      <w:r w:rsidR="007F7658" w:rsidRPr="00B3338F">
        <w:rPr>
          <w:rFonts w:ascii="Arial" w:hAnsi="Arial" w:cs="Arial"/>
          <w:sz w:val="20"/>
          <w:szCs w:val="20"/>
          <w:lang w:val="hu-HU"/>
        </w:rPr>
        <w:t xml:space="preserve">A projekt 5 partner összefogásában valósul meg. A partnerségben </w:t>
      </w:r>
      <w:r w:rsidR="007F7658" w:rsidRPr="00B3338F">
        <w:rPr>
          <w:rFonts w:ascii="Arial" w:hAnsi="Arial" w:cs="Arial"/>
          <w:sz w:val="20"/>
          <w:szCs w:val="20"/>
          <w:lang w:val="hu-HU"/>
        </w:rPr>
        <w:t>érvényesül a kiegyensúlyozott földrajzi lefedettség elve.</w:t>
      </w:r>
    </w:p>
    <w:p w14:paraId="14D0C745" w14:textId="329141E5" w:rsidR="00275365" w:rsidRPr="00B3338F" w:rsidRDefault="007F7658" w:rsidP="00275365">
      <w:pPr>
        <w:adjustRightInd w:val="0"/>
        <w:spacing w:before="120" w:line="280" w:lineRule="atLeast"/>
        <w:ind w:left="425"/>
        <w:jc w:val="both"/>
        <w:rPr>
          <w:rFonts w:ascii="Arial" w:hAnsi="Arial" w:cs="Arial"/>
          <w:sz w:val="20"/>
          <w:szCs w:val="20"/>
          <w:lang w:val="hu-HU"/>
        </w:rPr>
      </w:pPr>
      <w:r w:rsidRPr="00B3338F">
        <w:rPr>
          <w:rFonts w:ascii="Arial" w:hAnsi="Arial" w:cs="Arial"/>
          <w:sz w:val="20"/>
          <w:szCs w:val="20"/>
          <w:lang w:val="hu-HU"/>
        </w:rPr>
        <w:t xml:space="preserve">Az Európai Unió északi részéről svéd és észt, nyugati részéről brit, a déli égtájról olasz, keleti részéről pedig magyar partner alkotja a konzorciumot. </w:t>
      </w:r>
    </w:p>
    <w:p w14:paraId="6F92D4EB" w14:textId="503451FA" w:rsidR="007F7658" w:rsidRPr="00B3338F" w:rsidRDefault="007F7658" w:rsidP="00275365">
      <w:pPr>
        <w:adjustRightInd w:val="0"/>
        <w:spacing w:before="120" w:line="280" w:lineRule="atLeast"/>
        <w:ind w:left="425"/>
        <w:jc w:val="both"/>
        <w:rPr>
          <w:rFonts w:ascii="Arial" w:hAnsi="Arial" w:cs="Arial"/>
          <w:b/>
          <w:bCs/>
          <w:sz w:val="20"/>
          <w:szCs w:val="20"/>
          <w:lang w:val="hu-HU"/>
        </w:rPr>
      </w:pPr>
      <w:r w:rsidRPr="00B3338F">
        <w:rPr>
          <w:rFonts w:ascii="Arial" w:hAnsi="Arial" w:cs="Arial"/>
          <w:b/>
          <w:bCs/>
          <w:sz w:val="20"/>
          <w:szCs w:val="20"/>
          <w:lang w:val="hu-HU"/>
        </w:rPr>
        <w:t>Mit teszünk?</w:t>
      </w:r>
    </w:p>
    <w:p w14:paraId="50EAE4BB" w14:textId="42B6D1D1" w:rsidR="007F7658" w:rsidRPr="00B3338F" w:rsidRDefault="007F7658" w:rsidP="00275365">
      <w:pPr>
        <w:adjustRightInd w:val="0"/>
        <w:spacing w:before="120" w:line="280" w:lineRule="atLeast"/>
        <w:ind w:left="425" w:right="223"/>
        <w:jc w:val="both"/>
        <w:rPr>
          <w:rFonts w:ascii="Arial" w:hAnsi="Arial" w:cs="Arial"/>
          <w:sz w:val="20"/>
          <w:szCs w:val="20"/>
          <w:lang w:val="hu-HU"/>
        </w:rPr>
      </w:pPr>
      <w:r w:rsidRPr="00B3338F">
        <w:rPr>
          <w:rFonts w:ascii="Arial" w:hAnsi="Arial" w:cs="Arial"/>
          <w:sz w:val="20"/>
          <w:szCs w:val="20"/>
          <w:lang w:val="hu-HU"/>
        </w:rPr>
        <w:t xml:space="preserve">A BETTER összeköti ez e-közigazgatást az „innovációs lánccal” mellyel minden érintett részére előnyöket biztosít. Egyrészről az önkormányzatok és a régiók előtt álló egyik kihívás, hogy a költségek csökkentésével párhuzamosan fejlesszék a közszolgáltatásokat. Ebben a folyamatban jó megoldást kínálnak az e-szolgáltatások. </w:t>
      </w:r>
    </w:p>
    <w:p w14:paraId="01FB8A12" w14:textId="2F4AF511" w:rsidR="00275365" w:rsidRPr="00B3338F" w:rsidRDefault="007F7658" w:rsidP="00275365">
      <w:pPr>
        <w:adjustRightInd w:val="0"/>
        <w:spacing w:before="120" w:line="280" w:lineRule="atLeast"/>
        <w:ind w:left="425" w:right="365"/>
        <w:jc w:val="both"/>
        <w:rPr>
          <w:rFonts w:ascii="Arial" w:hAnsi="Arial" w:cs="Arial"/>
          <w:sz w:val="20"/>
          <w:szCs w:val="20"/>
          <w:lang w:val="hu-HU"/>
        </w:rPr>
      </w:pPr>
      <w:r w:rsidRPr="00B3338F">
        <w:rPr>
          <w:rFonts w:ascii="Arial" w:hAnsi="Arial" w:cs="Arial"/>
          <w:sz w:val="20"/>
          <w:szCs w:val="20"/>
          <w:lang w:val="hu-HU"/>
        </w:rPr>
        <w:t xml:space="preserve">Másrészről, az e-közigazgatási szolgáltatások alkalmazásával a helyi vagy regionális innovációs láncolatot stimulálják: pl.: tervezési, ellátási és karbantartási, és szakszolgálatok ellátása Mesterséges Intelligenciával.   </w:t>
      </w:r>
    </w:p>
    <w:p w14:paraId="073DF5DD" w14:textId="23AFB197" w:rsidR="006A3721" w:rsidRPr="00B3338F" w:rsidRDefault="006A3721">
      <w:pPr>
        <w:pStyle w:val="Szvegtrzs"/>
        <w:spacing w:before="10"/>
        <w:rPr>
          <w:sz w:val="14"/>
          <w:lang w:val="hu-HU"/>
        </w:rPr>
      </w:pPr>
    </w:p>
    <w:p w14:paraId="4FE972D2" w14:textId="6F2AF711" w:rsidR="006B7862" w:rsidRPr="00B3338F" w:rsidRDefault="006B7862">
      <w:pPr>
        <w:pStyle w:val="Szvegtrzs"/>
        <w:spacing w:before="10"/>
        <w:rPr>
          <w:sz w:val="14"/>
          <w:lang w:val="hu-HU"/>
        </w:rPr>
      </w:pPr>
    </w:p>
    <w:p w14:paraId="49E6BAEE" w14:textId="13580EF7" w:rsidR="006B7862" w:rsidRPr="00B3338F" w:rsidRDefault="006B7862">
      <w:pPr>
        <w:pStyle w:val="Szvegtrzs"/>
        <w:spacing w:before="10"/>
        <w:rPr>
          <w:sz w:val="14"/>
          <w:lang w:val="hu-HU"/>
        </w:rPr>
      </w:pPr>
    </w:p>
    <w:p w14:paraId="339E11BB" w14:textId="07F828E0" w:rsidR="006B7862" w:rsidRPr="00B3338F" w:rsidRDefault="006B7862">
      <w:pPr>
        <w:pStyle w:val="Szvegtrzs"/>
        <w:spacing w:before="10"/>
        <w:rPr>
          <w:sz w:val="14"/>
          <w:lang w:val="hu-HU"/>
        </w:rPr>
      </w:pPr>
    </w:p>
    <w:p w14:paraId="521B0188" w14:textId="2AC4187B" w:rsidR="006B7862" w:rsidRPr="00B3338F" w:rsidRDefault="006B7862">
      <w:pPr>
        <w:pStyle w:val="Szvegtrzs"/>
        <w:spacing w:before="10"/>
        <w:rPr>
          <w:sz w:val="14"/>
          <w:lang w:val="hu-HU"/>
        </w:rPr>
      </w:pPr>
    </w:p>
    <w:p w14:paraId="7116ACFF" w14:textId="4DED25D7" w:rsidR="006B7862" w:rsidRPr="00B3338F" w:rsidRDefault="006B7862">
      <w:pPr>
        <w:pStyle w:val="Szvegtrzs"/>
        <w:spacing w:before="10"/>
        <w:rPr>
          <w:sz w:val="14"/>
          <w:lang w:val="hu-HU"/>
        </w:rPr>
      </w:pPr>
    </w:p>
    <w:p w14:paraId="0DF7B6BD" w14:textId="2AA169CA" w:rsidR="006B7862" w:rsidRPr="00B3338F" w:rsidRDefault="006B7862">
      <w:pPr>
        <w:pStyle w:val="Szvegtrzs"/>
        <w:spacing w:before="10"/>
        <w:rPr>
          <w:sz w:val="14"/>
          <w:lang w:val="hu-HU"/>
        </w:rPr>
      </w:pPr>
    </w:p>
    <w:p w14:paraId="732A2D20" w14:textId="76B3D53C" w:rsidR="006B7862" w:rsidRPr="00B3338F" w:rsidRDefault="006B7862">
      <w:pPr>
        <w:pStyle w:val="Szvegtrzs"/>
        <w:spacing w:before="10"/>
        <w:rPr>
          <w:sz w:val="14"/>
          <w:lang w:val="hu-HU"/>
        </w:rPr>
      </w:pPr>
    </w:p>
    <w:p w14:paraId="341214DE" w14:textId="229E5586" w:rsidR="006B7862" w:rsidRPr="00B3338F" w:rsidRDefault="006B7862">
      <w:pPr>
        <w:pStyle w:val="Szvegtrzs"/>
        <w:spacing w:before="10"/>
        <w:rPr>
          <w:sz w:val="14"/>
          <w:lang w:val="hu-HU"/>
        </w:rPr>
      </w:pPr>
    </w:p>
    <w:p w14:paraId="34B76662" w14:textId="7AA86938" w:rsidR="006B7862" w:rsidRPr="00B3338F" w:rsidRDefault="006B7862">
      <w:pPr>
        <w:pStyle w:val="Szvegtrzs"/>
        <w:spacing w:before="10"/>
        <w:rPr>
          <w:sz w:val="14"/>
          <w:lang w:val="hu-HU"/>
        </w:rPr>
      </w:pPr>
    </w:p>
    <w:p w14:paraId="7ADFA05B" w14:textId="09F57F4C" w:rsidR="006B7862" w:rsidRPr="00B3338F" w:rsidRDefault="006B7862">
      <w:pPr>
        <w:pStyle w:val="Szvegtrzs"/>
        <w:spacing w:before="10"/>
        <w:rPr>
          <w:sz w:val="14"/>
          <w:lang w:val="hu-HU"/>
        </w:rPr>
      </w:pPr>
    </w:p>
    <w:p w14:paraId="7017AC55" w14:textId="68734EC4" w:rsidR="006B7862" w:rsidRPr="00B3338F" w:rsidRDefault="006B7862">
      <w:pPr>
        <w:pStyle w:val="Szvegtrzs"/>
        <w:spacing w:before="10"/>
        <w:rPr>
          <w:sz w:val="14"/>
          <w:lang w:val="hu-HU"/>
        </w:rPr>
      </w:pPr>
    </w:p>
    <w:p w14:paraId="573B1AA9" w14:textId="6AA66C7A" w:rsidR="006B7862" w:rsidRPr="00B3338F" w:rsidRDefault="006B7862">
      <w:pPr>
        <w:pStyle w:val="Szvegtrzs"/>
        <w:spacing w:before="10"/>
        <w:rPr>
          <w:sz w:val="14"/>
          <w:lang w:val="hu-HU"/>
        </w:rPr>
      </w:pPr>
    </w:p>
    <w:p w14:paraId="117AA0E3" w14:textId="7C943055" w:rsidR="006B7862" w:rsidRPr="00B3338F" w:rsidRDefault="006B7862">
      <w:pPr>
        <w:pStyle w:val="Szvegtrzs"/>
        <w:spacing w:before="10"/>
        <w:rPr>
          <w:sz w:val="14"/>
          <w:lang w:val="hu-HU"/>
        </w:rPr>
      </w:pPr>
    </w:p>
    <w:p w14:paraId="287ACFA0" w14:textId="34AA280D" w:rsidR="006B7862" w:rsidRPr="00B3338F" w:rsidRDefault="006B7862">
      <w:pPr>
        <w:pStyle w:val="Szvegtrzs"/>
        <w:spacing w:before="10"/>
        <w:rPr>
          <w:sz w:val="14"/>
          <w:lang w:val="hu-HU"/>
        </w:rPr>
      </w:pPr>
    </w:p>
    <w:p w14:paraId="0A7BF895" w14:textId="0796D285" w:rsidR="006B7862" w:rsidRPr="00B3338F" w:rsidRDefault="006B7862">
      <w:pPr>
        <w:pStyle w:val="Szvegtrzs"/>
        <w:spacing w:before="10"/>
        <w:rPr>
          <w:sz w:val="14"/>
          <w:lang w:val="hu-HU"/>
        </w:rPr>
      </w:pPr>
    </w:p>
    <w:p w14:paraId="50FC1C3B" w14:textId="045ABA7F" w:rsidR="006B7862" w:rsidRPr="00B3338F" w:rsidRDefault="006B7862">
      <w:pPr>
        <w:pStyle w:val="Szvegtrzs"/>
        <w:spacing w:before="10"/>
        <w:rPr>
          <w:sz w:val="14"/>
          <w:lang w:val="hu-HU"/>
        </w:rPr>
      </w:pPr>
    </w:p>
    <w:p w14:paraId="72D3F4CC" w14:textId="42A77C8E" w:rsidR="006B7862" w:rsidRPr="00B3338F" w:rsidRDefault="006B7862">
      <w:pPr>
        <w:pStyle w:val="Szvegtrzs"/>
        <w:spacing w:before="10"/>
        <w:rPr>
          <w:sz w:val="14"/>
          <w:lang w:val="hu-HU"/>
        </w:rPr>
      </w:pPr>
    </w:p>
    <w:p w14:paraId="48632F7E" w14:textId="77FA5522" w:rsidR="006B7862" w:rsidRPr="00B3338F" w:rsidRDefault="006B7862">
      <w:pPr>
        <w:pStyle w:val="Szvegtrzs"/>
        <w:spacing w:before="10"/>
        <w:rPr>
          <w:sz w:val="14"/>
          <w:lang w:val="hu-HU"/>
        </w:rPr>
      </w:pPr>
    </w:p>
    <w:p w14:paraId="2021D881" w14:textId="3DAFFEC0" w:rsidR="006B7862" w:rsidRPr="00B3338F" w:rsidRDefault="006B7862">
      <w:pPr>
        <w:pStyle w:val="Szvegtrzs"/>
        <w:spacing w:before="10"/>
        <w:rPr>
          <w:sz w:val="14"/>
          <w:lang w:val="hu-HU"/>
        </w:rPr>
      </w:pPr>
    </w:p>
    <w:p w14:paraId="4D7B9DA3" w14:textId="41131A1F" w:rsidR="006B7862" w:rsidRPr="00B3338F" w:rsidRDefault="006B7862">
      <w:pPr>
        <w:pStyle w:val="Szvegtrzs"/>
        <w:spacing w:before="10"/>
        <w:rPr>
          <w:sz w:val="14"/>
          <w:lang w:val="hu-HU"/>
        </w:rPr>
      </w:pPr>
    </w:p>
    <w:p w14:paraId="05088D42" w14:textId="77777777" w:rsidR="006A3721" w:rsidRPr="00B3338F" w:rsidRDefault="006A3721">
      <w:pPr>
        <w:rPr>
          <w:sz w:val="16"/>
          <w:lang w:val="hu-HU"/>
        </w:rPr>
        <w:sectPr w:rsidR="006A3721" w:rsidRPr="00B3338F">
          <w:type w:val="continuous"/>
          <w:pgSz w:w="12240" w:h="15840"/>
          <w:pgMar w:top="840" w:right="200" w:bottom="280" w:left="260" w:header="708" w:footer="708" w:gutter="0"/>
          <w:cols w:num="3" w:space="708" w:equalWidth="0">
            <w:col w:w="3720" w:space="145"/>
            <w:col w:w="3716" w:space="148"/>
            <w:col w:w="4051"/>
          </w:cols>
        </w:sectPr>
      </w:pPr>
    </w:p>
    <w:p w14:paraId="1664E2FB" w14:textId="6B6F3D0A" w:rsidR="006A3721" w:rsidRPr="00B3338F" w:rsidRDefault="001669C7">
      <w:pPr>
        <w:pStyle w:val="Szvegtrzs"/>
        <w:spacing w:line="216" w:lineRule="exact"/>
        <w:ind w:left="97"/>
        <w:rPr>
          <w:sz w:val="20"/>
          <w:lang w:val="hu-HU"/>
        </w:rPr>
      </w:pPr>
      <w:r w:rsidRPr="00B3338F">
        <w:rPr>
          <w:noProof/>
          <w:position w:val="-3"/>
          <w:sz w:val="20"/>
          <w:lang w:val="hu-HU" w:eastAsia="hu-HU" w:bidi="ar-SA"/>
        </w:rPr>
        <w:lastRenderedPageBreak/>
        <mc:AlternateContent>
          <mc:Choice Requires="wpg">
            <w:drawing>
              <wp:inline distT="0" distB="0" distL="0" distR="0" wp14:anchorId="4E0EB581" wp14:editId="2555E690">
                <wp:extent cx="7315200" cy="137160"/>
                <wp:effectExtent l="0" t="0" r="1905" b="0"/>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7160"/>
                          <a:chOff x="0" y="0"/>
                          <a:chExt cx="11520" cy="216"/>
                        </a:xfrm>
                      </wpg:grpSpPr>
                      <wps:wsp>
                        <wps:cNvPr id="25" name="Rectangle 24"/>
                        <wps:cNvSpPr>
                          <a:spLocks noChangeArrowheads="1"/>
                        </wps:cNvSpPr>
                        <wps:spPr bwMode="auto">
                          <a:xfrm>
                            <a:off x="0" y="0"/>
                            <a:ext cx="11520" cy="216"/>
                          </a:xfrm>
                          <a:prstGeom prst="rect">
                            <a:avLst/>
                          </a:prstGeom>
                          <a:solidFill>
                            <a:srgbClr val="00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D5939F" id="Group 23" o:spid="_x0000_s1026" style="width:8in;height:10.8pt;mso-position-horizontal-relative:char;mso-position-vertical-relative:line" coordsize="115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">
                <v:rect id="Rectangle 24" o:spid="_x0000_s1027" style="position:absolute;width:1152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" fillcolor="#039" stroked="f"/>
                <w10:anchorlock/>
              </v:group>
            </w:pict>
          </mc:Fallback>
        </mc:AlternateContent>
      </w:r>
    </w:p>
    <w:p w14:paraId="37646A96" w14:textId="77777777" w:rsidR="006A3721" w:rsidRPr="00B3338F" w:rsidRDefault="006A3721">
      <w:pPr>
        <w:pStyle w:val="Szvegtrzs"/>
        <w:rPr>
          <w:sz w:val="13"/>
          <w:lang w:val="hu-HU"/>
        </w:rPr>
      </w:pPr>
    </w:p>
    <w:p w14:paraId="28787154" w14:textId="17DB45E9" w:rsidR="003D7F8A" w:rsidRPr="00B3338F" w:rsidRDefault="003D7F8A" w:rsidP="003D7F8A">
      <w:pPr>
        <w:pStyle w:val="Cmsor1"/>
        <w:tabs>
          <w:tab w:val="left" w:pos="3402"/>
        </w:tabs>
        <w:spacing w:before="0" w:after="120"/>
        <w:ind w:left="238" w:firstLine="45"/>
        <w:rPr>
          <w:rFonts w:asciiTheme="minorHAnsi" w:hAnsiTheme="minorHAnsi" w:cstheme="minorHAnsi"/>
          <w:b/>
          <w:sz w:val="36"/>
          <w:szCs w:val="36"/>
          <w:lang w:val="hu-HU"/>
        </w:rPr>
      </w:pPr>
      <w:r w:rsidRPr="00B3338F">
        <w:rPr>
          <w:rFonts w:asciiTheme="minorHAnsi" w:hAnsiTheme="minorHAnsi" w:cstheme="minorHAnsi"/>
          <w:b/>
          <w:sz w:val="36"/>
          <w:szCs w:val="36"/>
          <w:lang w:val="hu-HU"/>
        </w:rPr>
        <w:t xml:space="preserve">A </w:t>
      </w:r>
      <w:r w:rsidR="005E70EA">
        <w:rPr>
          <w:rFonts w:asciiTheme="minorHAnsi" w:hAnsiTheme="minorHAnsi" w:cstheme="minorHAnsi"/>
          <w:b/>
          <w:sz w:val="36"/>
          <w:szCs w:val="36"/>
          <w:lang w:val="hu-HU"/>
        </w:rPr>
        <w:t>p</w:t>
      </w:r>
      <w:r w:rsidR="00FA2C4B" w:rsidRPr="00B3338F">
        <w:rPr>
          <w:rFonts w:asciiTheme="minorHAnsi" w:hAnsiTheme="minorHAnsi" w:cstheme="minorHAnsi"/>
          <w:b/>
          <w:sz w:val="36"/>
          <w:szCs w:val="36"/>
          <w:lang w:val="hu-HU"/>
        </w:rPr>
        <w:t>roje</w:t>
      </w:r>
      <w:r w:rsidRPr="00B3338F">
        <w:rPr>
          <w:rFonts w:asciiTheme="minorHAnsi" w:hAnsiTheme="minorHAnsi" w:cstheme="minorHAnsi"/>
          <w:b/>
          <w:sz w:val="36"/>
          <w:szCs w:val="36"/>
          <w:lang w:val="hu-HU"/>
        </w:rPr>
        <w:t>k</w:t>
      </w:r>
      <w:r w:rsidR="00FA2C4B" w:rsidRPr="00B3338F">
        <w:rPr>
          <w:rFonts w:asciiTheme="minorHAnsi" w:hAnsiTheme="minorHAnsi" w:cstheme="minorHAnsi"/>
          <w:b/>
          <w:sz w:val="36"/>
          <w:szCs w:val="36"/>
          <w:lang w:val="hu-HU"/>
        </w:rPr>
        <w:t xml:space="preserve">t </w:t>
      </w:r>
      <w:r w:rsidR="00F54DB0" w:rsidRPr="00B3338F">
        <w:rPr>
          <w:rFonts w:ascii="Arial" w:hAnsi="Arial" w:cs="Arial"/>
          <w:noProof/>
          <w:lang w:val="hu-HU" w:eastAsia="hu-HU" w:bidi="ar-SA"/>
        </w:rPr>
        <mc:AlternateContent>
          <mc:Choice Requires="wps">
            <w:drawing>
              <wp:anchor distT="45720" distB="45720" distL="114300" distR="114300" simplePos="0" relativeHeight="251658240" behindDoc="0" locked="0" layoutInCell="1" allowOverlap="1" wp14:anchorId="30C79D25" wp14:editId="664C5804">
                <wp:simplePos x="0" y="0"/>
                <wp:positionH relativeFrom="column">
                  <wp:posOffset>5060950</wp:posOffset>
                </wp:positionH>
                <wp:positionV relativeFrom="paragraph">
                  <wp:posOffset>5715</wp:posOffset>
                </wp:positionV>
                <wp:extent cx="2280285" cy="2571750"/>
                <wp:effectExtent l="0" t="0" r="5715" b="0"/>
                <wp:wrapSquare wrapText="bothSides"/>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2571750"/>
                        </a:xfrm>
                        <a:prstGeom prst="rect">
                          <a:avLst/>
                        </a:prstGeom>
                        <a:solidFill>
                          <a:srgbClr val="FFFFFF"/>
                        </a:solidFill>
                        <a:ln w="9525">
                          <a:noFill/>
                          <a:miter lim="800000"/>
                          <a:headEnd/>
                          <a:tailEnd/>
                        </a:ln>
                      </wps:spPr>
                      <wps:txbx>
                        <w:txbxContent>
                          <w:p w14:paraId="2020DBD4" w14:textId="7FE4BD47" w:rsidR="000C1049" w:rsidRPr="00195D1A" w:rsidRDefault="00992201">
                            <w:pPr>
                              <w:rPr>
                                <w:lang w:val="hu-HU"/>
                              </w:rPr>
                            </w:pPr>
                            <w:r>
                              <w:rPr>
                                <w:noProof/>
                                <w:lang w:val="hu-HU" w:eastAsia="hu-HU" w:bidi="ar-SA"/>
                              </w:rPr>
                              <w:drawing>
                                <wp:inline distT="0" distB="0" distL="0" distR="0" wp14:anchorId="053E5B76" wp14:editId="4AF71C9F">
                                  <wp:extent cx="2084705" cy="2469728"/>
                                  <wp:effectExtent l="0" t="0" r="0" b="698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jpg"/>
                                          <pic:cNvPicPr/>
                                        </pic:nvPicPr>
                                        <pic:blipFill>
                                          <a:blip r:embed="rId18">
                                            <a:extLst>
                                              <a:ext uri="{28A0092B-C50C-407E-A947-70E740481C1C}">
                                                <a14:useLocalDpi xmlns:a14="http://schemas.microsoft.com/office/drawing/2010/main" val="0"/>
                                              </a:ext>
                                            </a:extLst>
                                          </a:blip>
                                          <a:stretch>
                                            <a:fillRect/>
                                          </a:stretch>
                                        </pic:blipFill>
                                        <pic:spPr>
                                          <a:xfrm>
                                            <a:off x="0" y="0"/>
                                            <a:ext cx="2087479" cy="24730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C79D25" id="_x0000_t202" coordsize="21600,21600" o:spt="202" path="m,l,21600r21600,l21600,xe">
                <v:stroke joinstyle="miter"/>
                <v:path gradientshapeok="t" o:connecttype="rect"/>
              </v:shapetype>
              <v:shape id="Text Box 30" o:spid="_x0000_s1026" type="#_x0000_t202" style="position:absolute;left:0;text-align:left;margin-left:398.5pt;margin-top:.45pt;width:179.55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" stroked="f">
                <v:textbox>
                  <w:txbxContent>
                    <w:p w14:paraId="2020DBD4" w14:textId="7FE4BD47" w:rsidR="000C1049" w:rsidRPr="00195D1A" w:rsidRDefault="00992201">
                      <w:pPr>
                        <w:rPr>
                          <w:lang w:val="hu-HU"/>
                        </w:rPr>
                      </w:pPr>
                      <w:r>
                        <w:rPr>
                          <w:noProof/>
                          <w:lang w:val="hu-HU" w:eastAsia="hu-HU" w:bidi="ar-SA"/>
                        </w:rPr>
                        <w:drawing>
                          <wp:inline distT="0" distB="0" distL="0" distR="0" wp14:anchorId="053E5B76" wp14:editId="4AF71C9F">
                            <wp:extent cx="2084705" cy="2469728"/>
                            <wp:effectExtent l="0" t="0" r="0" b="698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jpg"/>
                                    <pic:cNvPicPr/>
                                  </pic:nvPicPr>
                                  <pic:blipFill>
                                    <a:blip r:embed="rId18">
                                      <a:extLst>
                                        <a:ext uri="{28A0092B-C50C-407E-A947-70E740481C1C}">
                                          <a14:useLocalDpi xmlns:a14="http://schemas.microsoft.com/office/drawing/2010/main" val="0"/>
                                        </a:ext>
                                      </a:extLst>
                                    </a:blip>
                                    <a:stretch>
                                      <a:fillRect/>
                                    </a:stretch>
                                  </pic:blipFill>
                                  <pic:spPr>
                                    <a:xfrm>
                                      <a:off x="0" y="0"/>
                                      <a:ext cx="2087479" cy="2473014"/>
                                    </a:xfrm>
                                    <a:prstGeom prst="rect">
                                      <a:avLst/>
                                    </a:prstGeom>
                                  </pic:spPr>
                                </pic:pic>
                              </a:graphicData>
                            </a:graphic>
                          </wp:inline>
                        </w:drawing>
                      </w:r>
                    </w:p>
                  </w:txbxContent>
                </v:textbox>
                <w10:wrap type="square"/>
              </v:shape>
            </w:pict>
          </mc:Fallback>
        </mc:AlternateContent>
      </w:r>
      <w:r w:rsidRPr="00B3338F">
        <w:rPr>
          <w:rFonts w:asciiTheme="minorHAnsi" w:hAnsiTheme="minorHAnsi" w:cstheme="minorHAnsi"/>
          <w:b/>
          <w:sz w:val="36"/>
          <w:szCs w:val="36"/>
          <w:lang w:val="hu-HU"/>
        </w:rPr>
        <w:t>céljai</w:t>
      </w:r>
    </w:p>
    <w:p w14:paraId="63BE9F85" w14:textId="028BEEB5" w:rsidR="003D7F8A" w:rsidRPr="00B3338F" w:rsidRDefault="003D7F8A" w:rsidP="003D7F8A">
      <w:pPr>
        <w:widowControl/>
        <w:adjustRightInd w:val="0"/>
        <w:spacing w:before="120" w:after="120" w:line="280" w:lineRule="atLeast"/>
        <w:ind w:left="283"/>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A BETTER-</w:t>
      </w:r>
      <w:proofErr w:type="spellStart"/>
      <w:r w:rsidRPr="00B3338F">
        <w:rPr>
          <w:rFonts w:ascii="Arial" w:eastAsia="Calibri" w:hAnsi="Arial" w:cs="Arial"/>
          <w:color w:val="000000"/>
          <w:sz w:val="20"/>
          <w:szCs w:val="20"/>
          <w:lang w:val="hu-HU" w:bidi="ar-SA"/>
        </w:rPr>
        <w:t>rel</w:t>
      </w:r>
      <w:proofErr w:type="spellEnd"/>
      <w:r w:rsidRPr="00B3338F">
        <w:rPr>
          <w:rFonts w:ascii="Arial" w:eastAsia="Calibri" w:hAnsi="Arial" w:cs="Arial"/>
          <w:color w:val="000000"/>
          <w:sz w:val="20"/>
          <w:szCs w:val="20"/>
          <w:lang w:val="hu-HU" w:bidi="ar-SA"/>
        </w:rPr>
        <w:t xml:space="preserve"> célunk, hogy </w:t>
      </w:r>
      <w:r w:rsidR="00B3338F" w:rsidRPr="00B3338F">
        <w:rPr>
          <w:rFonts w:ascii="Arial" w:eastAsia="Calibri" w:hAnsi="Arial" w:cs="Arial"/>
          <w:color w:val="000000"/>
          <w:sz w:val="20"/>
          <w:szCs w:val="20"/>
          <w:lang w:val="hu-HU" w:bidi="ar-SA"/>
        </w:rPr>
        <w:t xml:space="preserve">2022-ig, az e-közigazgatási megoldások 10%-kal való növelésével </w:t>
      </w:r>
      <w:r w:rsidRPr="00B3338F">
        <w:rPr>
          <w:rFonts w:ascii="Arial" w:eastAsia="Calibri" w:hAnsi="Arial" w:cs="Arial"/>
          <w:color w:val="000000"/>
          <w:sz w:val="20"/>
          <w:szCs w:val="20"/>
          <w:lang w:val="hu-HU" w:bidi="ar-SA"/>
        </w:rPr>
        <w:t>erősítsük a hatóságok innovációs szerepét. Ez az átfogó cél az alábbi alcélokkal, alkot szerves egységet:</w:t>
      </w:r>
      <w:r w:rsidR="00B3338F" w:rsidRPr="00B3338F">
        <w:rPr>
          <w:rFonts w:ascii="Arial" w:eastAsia="Calibri" w:hAnsi="Arial" w:cs="Arial"/>
          <w:color w:val="000000"/>
          <w:sz w:val="20"/>
          <w:szCs w:val="20"/>
          <w:lang w:val="hu-HU" w:bidi="ar-SA"/>
        </w:rPr>
        <w:t xml:space="preserve"> </w:t>
      </w:r>
    </w:p>
    <w:p w14:paraId="3A1B678F" w14:textId="5A84AF79" w:rsidR="003D7F8A" w:rsidRPr="00B3338F" w:rsidRDefault="003D7F8A" w:rsidP="003D7F8A">
      <w:pPr>
        <w:widowControl/>
        <w:numPr>
          <w:ilvl w:val="0"/>
          <w:numId w:val="12"/>
        </w:numPr>
        <w:autoSpaceDE/>
        <w:autoSpaceDN/>
        <w:adjustRightInd w:val="0"/>
        <w:spacing w:before="120" w:after="120" w:line="280" w:lineRule="atLeast"/>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2022-ig, legalább 3 innovatív eszköz fejlesztése (pl.: digitális platformok, Mesterséges Intelligencia), melyek javítják az önkormányzati szolgáltatásokat</w:t>
      </w:r>
    </w:p>
    <w:p w14:paraId="4860B8A2" w14:textId="06BD4F66" w:rsidR="003D7F8A" w:rsidRPr="00B3338F" w:rsidRDefault="003D7F8A" w:rsidP="003D7F8A">
      <w:pPr>
        <w:widowControl/>
        <w:numPr>
          <w:ilvl w:val="0"/>
          <w:numId w:val="12"/>
        </w:numPr>
        <w:autoSpaceDE/>
        <w:autoSpaceDN/>
        <w:adjustRightInd w:val="0"/>
        <w:spacing w:before="120" w:after="120" w:line="280" w:lineRule="atLeast"/>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 xml:space="preserve">2022-ig, 10%-kal növeljük az innovációs folyamat eredményeként létrejött új e-közigazgatási szolgáltatások társadalmi hatását, </w:t>
      </w:r>
    </w:p>
    <w:p w14:paraId="4197F6F8" w14:textId="45B44845" w:rsidR="003D7F8A" w:rsidRPr="00B3338F" w:rsidRDefault="003D7F8A" w:rsidP="003D7F8A">
      <w:pPr>
        <w:widowControl/>
        <w:numPr>
          <w:ilvl w:val="0"/>
          <w:numId w:val="12"/>
        </w:numPr>
        <w:autoSpaceDE/>
        <w:autoSpaceDN/>
        <w:adjustRightInd w:val="0"/>
        <w:spacing w:before="120" w:after="120" w:line="280" w:lineRule="atLeast"/>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 xml:space="preserve">2022-ig, 20%-kal növeljük a kulcsszerepet játszó döntéshozók bevonási hatékonyságát a regionális innovációs láncolat és a kapcsolódó beruházások megvalósításába, annak érdekében, hogy innovációs céljaiknak megfeleljenek a projektfejlesztések, </w:t>
      </w:r>
    </w:p>
    <w:p w14:paraId="217CF95D" w14:textId="4D51402A" w:rsidR="003D7F8A" w:rsidRPr="00B3338F" w:rsidRDefault="003D7F8A" w:rsidP="003D7F8A">
      <w:pPr>
        <w:widowControl/>
        <w:numPr>
          <w:ilvl w:val="0"/>
          <w:numId w:val="12"/>
        </w:numPr>
        <w:autoSpaceDE/>
        <w:autoSpaceDN/>
        <w:adjustRightInd w:val="0"/>
        <w:spacing w:before="120" w:after="120" w:line="280" w:lineRule="atLeast"/>
        <w:ind w:right="440"/>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2022-ig</w:t>
      </w:r>
      <w:r w:rsidR="00B3338F" w:rsidRPr="00B3338F">
        <w:rPr>
          <w:rFonts w:ascii="Arial" w:eastAsia="Calibri" w:hAnsi="Arial" w:cs="Arial"/>
          <w:color w:val="000000"/>
          <w:sz w:val="20"/>
          <w:szCs w:val="20"/>
          <w:lang w:val="hu-HU" w:bidi="ar-SA"/>
        </w:rPr>
        <w:t>,</w:t>
      </w:r>
      <w:r w:rsidRPr="00B3338F">
        <w:rPr>
          <w:rFonts w:ascii="Arial" w:eastAsia="Calibri" w:hAnsi="Arial" w:cs="Arial"/>
          <w:color w:val="000000"/>
          <w:sz w:val="20"/>
          <w:szCs w:val="20"/>
          <w:lang w:val="hu-HU" w:bidi="ar-SA"/>
        </w:rPr>
        <w:t xml:space="preserve"> 20%-kal növeljük a horizontális és vertikális együttműködést a kormányzat különböző szintjei és az érintett szereplők (ideértve a befektetőket is) között a Regionális Akció Terv megalkotása és megvalósítása során </w:t>
      </w:r>
    </w:p>
    <w:p w14:paraId="40A7F475" w14:textId="349D0410" w:rsidR="003D7F8A" w:rsidRPr="00B3338F" w:rsidRDefault="003D7F8A" w:rsidP="003D7F8A">
      <w:pPr>
        <w:widowControl/>
        <w:adjustRightInd w:val="0"/>
        <w:spacing w:before="120" w:after="120" w:line="280" w:lineRule="atLeast"/>
        <w:ind w:left="360" w:right="440"/>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 xml:space="preserve">Az 1. és 2. </w:t>
      </w:r>
      <w:proofErr w:type="spellStart"/>
      <w:r w:rsidRPr="00B3338F">
        <w:rPr>
          <w:rFonts w:ascii="Arial" w:eastAsia="Calibri" w:hAnsi="Arial" w:cs="Arial"/>
          <w:color w:val="000000"/>
          <w:sz w:val="20"/>
          <w:szCs w:val="20"/>
          <w:lang w:val="hu-HU" w:bidi="ar-SA"/>
        </w:rPr>
        <w:t>alcél</w:t>
      </w:r>
      <w:proofErr w:type="spellEnd"/>
      <w:r w:rsidRPr="00B3338F">
        <w:rPr>
          <w:rFonts w:ascii="Arial" w:eastAsia="Calibri" w:hAnsi="Arial" w:cs="Arial"/>
          <w:color w:val="000000"/>
          <w:sz w:val="20"/>
          <w:szCs w:val="20"/>
          <w:lang w:val="hu-HU" w:bidi="ar-SA"/>
        </w:rPr>
        <w:t xml:space="preserve">, a partnerek a kutatási és innovációs infrastruktúra területén </w:t>
      </w:r>
      <w:r w:rsidR="00B3338F" w:rsidRPr="00B3338F">
        <w:rPr>
          <w:rFonts w:ascii="Arial" w:eastAsia="Calibri" w:hAnsi="Arial" w:cs="Arial"/>
          <w:color w:val="000000"/>
          <w:sz w:val="20"/>
          <w:szCs w:val="20"/>
          <w:lang w:val="hu-HU" w:bidi="ar-SA"/>
        </w:rPr>
        <w:t>végrehajtott</w:t>
      </w:r>
      <w:r w:rsidRPr="00B3338F">
        <w:rPr>
          <w:rFonts w:ascii="Arial" w:eastAsia="Calibri" w:hAnsi="Arial" w:cs="Arial"/>
          <w:color w:val="000000"/>
          <w:sz w:val="20"/>
          <w:szCs w:val="20"/>
          <w:lang w:val="hu-HU" w:bidi="ar-SA"/>
        </w:rPr>
        <w:t xml:space="preserve"> fejlesztése</w:t>
      </w:r>
      <w:r w:rsidR="00B3338F" w:rsidRPr="00B3338F">
        <w:rPr>
          <w:rFonts w:ascii="Arial" w:eastAsia="Calibri" w:hAnsi="Arial" w:cs="Arial"/>
          <w:color w:val="000000"/>
          <w:sz w:val="20"/>
          <w:szCs w:val="20"/>
          <w:lang w:val="hu-HU" w:bidi="ar-SA"/>
        </w:rPr>
        <w:t xml:space="preserve">ihez kapcsolódik. </w:t>
      </w:r>
      <w:r w:rsidRPr="00B3338F">
        <w:rPr>
          <w:rFonts w:ascii="Arial" w:eastAsia="Calibri" w:hAnsi="Arial" w:cs="Arial"/>
          <w:color w:val="000000"/>
          <w:sz w:val="20"/>
          <w:szCs w:val="20"/>
          <w:lang w:val="hu-HU" w:bidi="ar-SA"/>
        </w:rPr>
        <w:t>Az infokommunikációs rendszer stratégiai szerepet játszik abban, hogy biztosítsa a városlakók számára a könny</w:t>
      </w:r>
      <w:r w:rsidR="00B3338F" w:rsidRPr="00B3338F">
        <w:rPr>
          <w:rFonts w:ascii="Arial" w:eastAsia="Calibri" w:hAnsi="Arial" w:cs="Arial"/>
          <w:color w:val="000000"/>
          <w:sz w:val="20"/>
          <w:szCs w:val="20"/>
          <w:lang w:val="hu-HU" w:bidi="ar-SA"/>
        </w:rPr>
        <w:t>ű</w:t>
      </w:r>
      <w:r w:rsidRPr="00B3338F">
        <w:rPr>
          <w:rFonts w:ascii="Arial" w:eastAsia="Calibri" w:hAnsi="Arial" w:cs="Arial"/>
          <w:color w:val="000000"/>
          <w:sz w:val="20"/>
          <w:szCs w:val="20"/>
          <w:lang w:val="hu-HU" w:bidi="ar-SA"/>
        </w:rPr>
        <w:t xml:space="preserve"> hozzáférést a helyi kormányzati információkhoz, szolgáltatásokhoz és a döntéshozatali folyamatokhoz. Ezek állnak a hatóságok figyelmének központjában.  A fejlesztések javítják a hatósági szolgáltatások minőségét a partnerek térségeiben. </w:t>
      </w:r>
    </w:p>
    <w:p w14:paraId="0659FDCE" w14:textId="77777777" w:rsidR="003D7F8A" w:rsidRPr="00B3338F" w:rsidRDefault="003D7F8A" w:rsidP="003D7F8A">
      <w:pPr>
        <w:widowControl/>
        <w:adjustRightInd w:val="0"/>
        <w:spacing w:before="120" w:after="120" w:line="280" w:lineRule="atLeast"/>
        <w:ind w:left="360" w:right="440"/>
        <w:jc w:val="both"/>
        <w:rPr>
          <w:rFonts w:ascii="Arial" w:eastAsia="Calibri" w:hAnsi="Arial" w:cs="Arial"/>
          <w:color w:val="000000"/>
          <w:sz w:val="20"/>
          <w:szCs w:val="20"/>
          <w:lang w:val="hu-HU" w:bidi="ar-SA"/>
        </w:rPr>
      </w:pPr>
      <w:r w:rsidRPr="00B3338F">
        <w:rPr>
          <w:rFonts w:ascii="Arial" w:eastAsia="Calibri" w:hAnsi="Arial" w:cs="Arial"/>
          <w:color w:val="000000"/>
          <w:sz w:val="20"/>
          <w:szCs w:val="20"/>
          <w:lang w:val="hu-HU" w:bidi="ar-SA"/>
        </w:rPr>
        <w:t xml:space="preserve">A 3. és 4. </w:t>
      </w:r>
      <w:proofErr w:type="spellStart"/>
      <w:r w:rsidRPr="00B3338F">
        <w:rPr>
          <w:rFonts w:ascii="Arial" w:eastAsia="Calibri" w:hAnsi="Arial" w:cs="Arial"/>
          <w:color w:val="000000"/>
          <w:sz w:val="20"/>
          <w:szCs w:val="20"/>
          <w:lang w:val="hu-HU" w:bidi="ar-SA"/>
        </w:rPr>
        <w:t>alcél</w:t>
      </w:r>
      <w:proofErr w:type="spellEnd"/>
      <w:r w:rsidRPr="00B3338F">
        <w:rPr>
          <w:rFonts w:ascii="Arial" w:eastAsia="Calibri" w:hAnsi="Arial" w:cs="Arial"/>
          <w:color w:val="000000"/>
          <w:sz w:val="20"/>
          <w:szCs w:val="20"/>
          <w:lang w:val="hu-HU" w:bidi="ar-SA"/>
        </w:rPr>
        <w:t xml:space="preserve"> különösen összefügg az érintettek és irányító hatóságok döntéshozatalba történő bevonásával. A BETTER nemcsak bátorítja a regionális résztvevőket, hogy a Regionális Akcióterven keresztül tegyenek javaslatot a szakpolitikai eszközök fejlesztésére, hanem a kapacitásfejlesztésük révén (vezető döntéshozók és szervezetfejlesztések útján) hogy a projekt lezárását követően is tegyenek hatékony lépéseket a Kutatás és Innováció és </w:t>
      </w:r>
      <w:proofErr w:type="gramStart"/>
      <w:r w:rsidRPr="00B3338F">
        <w:rPr>
          <w:rFonts w:ascii="Arial" w:eastAsia="Calibri" w:hAnsi="Arial" w:cs="Arial"/>
          <w:color w:val="000000"/>
          <w:sz w:val="20"/>
          <w:szCs w:val="20"/>
          <w:lang w:val="hu-HU" w:bidi="ar-SA"/>
        </w:rPr>
        <w:t>az ”okos</w:t>
      </w:r>
      <w:proofErr w:type="gramEnd"/>
      <w:r w:rsidRPr="00B3338F">
        <w:rPr>
          <w:rFonts w:ascii="Arial" w:eastAsia="Calibri" w:hAnsi="Arial" w:cs="Arial"/>
          <w:color w:val="000000"/>
          <w:sz w:val="20"/>
          <w:szCs w:val="20"/>
          <w:lang w:val="hu-HU" w:bidi="ar-SA"/>
        </w:rPr>
        <w:t>” megoldások terén.</w:t>
      </w:r>
    </w:p>
    <w:p w14:paraId="7194A1E9" w14:textId="456A7E62" w:rsidR="00B16B34" w:rsidRPr="00B3338F" w:rsidRDefault="006F4CE3" w:rsidP="003D7F8A">
      <w:pPr>
        <w:pStyle w:val="Szvegtrzs"/>
        <w:tabs>
          <w:tab w:val="left" w:pos="3402"/>
        </w:tabs>
        <w:spacing w:after="120" w:line="276" w:lineRule="auto"/>
        <w:ind w:left="316"/>
        <w:jc w:val="both"/>
        <w:rPr>
          <w:rFonts w:ascii="Arial" w:hAnsi="Arial" w:cs="Arial"/>
          <w:color w:val="252525"/>
          <w:sz w:val="20"/>
          <w:szCs w:val="20"/>
          <w:lang w:val="hu-HU"/>
        </w:rPr>
      </w:pPr>
      <w:r w:rsidRPr="00B3338F">
        <w:rPr>
          <w:rFonts w:ascii="Arial" w:hAnsi="Arial" w:cs="Arial"/>
          <w:color w:val="252525"/>
          <w:sz w:val="20"/>
          <w:szCs w:val="20"/>
          <w:lang w:val="hu-HU"/>
        </w:rPr>
        <w:t>.</w:t>
      </w:r>
    </w:p>
    <w:p w14:paraId="6E146D17" w14:textId="77777777" w:rsidR="006A3721" w:rsidRPr="00B3338F" w:rsidRDefault="001669C7">
      <w:pPr>
        <w:pStyle w:val="Szvegtrzs"/>
        <w:spacing w:line="216" w:lineRule="exact"/>
        <w:ind w:left="114"/>
        <w:rPr>
          <w:sz w:val="20"/>
          <w:lang w:val="hu-HU"/>
        </w:rPr>
      </w:pPr>
      <w:r w:rsidRPr="00B3338F">
        <w:rPr>
          <w:noProof/>
          <w:position w:val="-3"/>
          <w:sz w:val="20"/>
          <w:lang w:val="hu-HU" w:eastAsia="hu-HU" w:bidi="ar-SA"/>
        </w:rPr>
        <mc:AlternateContent>
          <mc:Choice Requires="wpg">
            <w:drawing>
              <wp:inline distT="0" distB="0" distL="0" distR="0" wp14:anchorId="231D5175" wp14:editId="36CAA981">
                <wp:extent cx="7305040" cy="137160"/>
                <wp:effectExtent l="0" t="0" r="1270" b="635"/>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137160"/>
                          <a:chOff x="0" y="0"/>
                          <a:chExt cx="11504" cy="216"/>
                        </a:xfrm>
                      </wpg:grpSpPr>
                      <wps:wsp>
                        <wps:cNvPr id="22" name="Rectangle 18"/>
                        <wps:cNvSpPr>
                          <a:spLocks noChangeArrowheads="1"/>
                        </wps:cNvSpPr>
                        <wps:spPr bwMode="auto">
                          <a:xfrm>
                            <a:off x="0" y="0"/>
                            <a:ext cx="11504" cy="216"/>
                          </a:xfrm>
                          <a:prstGeom prst="rect">
                            <a:avLst/>
                          </a:prstGeom>
                          <a:solidFill>
                            <a:srgbClr val="00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248FBA" id="Group 17" o:spid="_x0000_s1026" style="width:575.2pt;height:10.8pt;mso-position-horizontal-relative:char;mso-position-vertical-relative:line" coordsize="115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">
                <v:rect id="Rectangle 18" o:spid="_x0000_s1027" style="position:absolute;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" fillcolor="#039" stroked="f"/>
                <w10:anchorlock/>
              </v:group>
            </w:pict>
          </mc:Fallback>
        </mc:AlternateContent>
      </w:r>
    </w:p>
    <w:p w14:paraId="20A9F887" w14:textId="77777777" w:rsidR="006A3721" w:rsidRPr="00B3338F" w:rsidRDefault="006A3721">
      <w:pPr>
        <w:pStyle w:val="Szvegtrzs"/>
        <w:spacing w:before="1"/>
        <w:rPr>
          <w:sz w:val="6"/>
          <w:lang w:val="hu-HU"/>
        </w:rPr>
      </w:pPr>
    </w:p>
    <w:p w14:paraId="33B01F8C" w14:textId="3D3E3175" w:rsidR="006A3721" w:rsidRPr="00B3338F" w:rsidRDefault="00FA2C4B" w:rsidP="00132571">
      <w:pPr>
        <w:pStyle w:val="Cmsor1"/>
        <w:spacing w:after="120"/>
        <w:ind w:left="272"/>
        <w:rPr>
          <w:rFonts w:asciiTheme="minorHAnsi" w:hAnsiTheme="minorHAnsi" w:cstheme="minorHAnsi"/>
          <w:b/>
          <w:sz w:val="36"/>
          <w:szCs w:val="36"/>
          <w:lang w:val="hu-HU"/>
        </w:rPr>
      </w:pPr>
      <w:r w:rsidRPr="00B3338F">
        <w:rPr>
          <w:rFonts w:asciiTheme="minorHAnsi" w:hAnsiTheme="minorHAnsi" w:cstheme="minorHAnsi"/>
          <w:b/>
          <w:sz w:val="36"/>
          <w:szCs w:val="36"/>
          <w:lang w:val="hu-HU"/>
        </w:rPr>
        <w:t>Proje</w:t>
      </w:r>
      <w:r w:rsidR="005D4B03" w:rsidRPr="00B3338F">
        <w:rPr>
          <w:rFonts w:asciiTheme="minorHAnsi" w:hAnsiTheme="minorHAnsi" w:cstheme="minorHAnsi"/>
          <w:b/>
          <w:sz w:val="36"/>
          <w:szCs w:val="36"/>
          <w:lang w:val="hu-HU"/>
        </w:rPr>
        <w:t>k</w:t>
      </w:r>
      <w:r w:rsidRPr="00B3338F">
        <w:rPr>
          <w:rFonts w:asciiTheme="minorHAnsi" w:hAnsiTheme="minorHAnsi" w:cstheme="minorHAnsi"/>
          <w:b/>
          <w:sz w:val="36"/>
          <w:szCs w:val="36"/>
          <w:lang w:val="hu-HU"/>
        </w:rPr>
        <w:t xml:space="preserve">t </w:t>
      </w:r>
      <w:r w:rsidR="005D4B03" w:rsidRPr="00B3338F">
        <w:rPr>
          <w:rFonts w:asciiTheme="minorHAnsi" w:hAnsiTheme="minorHAnsi" w:cstheme="minorHAnsi"/>
          <w:b/>
          <w:sz w:val="36"/>
          <w:szCs w:val="36"/>
          <w:lang w:val="hu-HU"/>
        </w:rPr>
        <w:t>tevékenységek</w:t>
      </w:r>
    </w:p>
    <w:p w14:paraId="497B5BEC" w14:textId="77777777" w:rsidR="005D4B03" w:rsidRPr="00B3338F" w:rsidRDefault="005D4B03" w:rsidP="005D4B03">
      <w:pPr>
        <w:pStyle w:val="Szvegtrzs"/>
        <w:spacing w:before="63" w:after="120" w:line="276" w:lineRule="auto"/>
        <w:ind w:left="318" w:right="369"/>
        <w:jc w:val="both"/>
        <w:rPr>
          <w:rFonts w:ascii="Arial" w:hAnsi="Arial" w:cs="Arial"/>
          <w:color w:val="252525"/>
          <w:sz w:val="20"/>
          <w:szCs w:val="20"/>
          <w:lang w:val="hu-HU"/>
        </w:rPr>
      </w:pPr>
      <w:r w:rsidRPr="00B3338F">
        <w:rPr>
          <w:rFonts w:ascii="Arial" w:hAnsi="Arial" w:cs="Arial"/>
          <w:color w:val="252525"/>
          <w:sz w:val="20"/>
          <w:szCs w:val="20"/>
          <w:lang w:val="hu-HU"/>
        </w:rPr>
        <w:t>A BETTER keretében 5 ország 5 partnere fogott össze, hogy innovatív módon megközelítve, alternatívát kínáljon az Európai Unió által kijelölt egyik kulcsfontosságú fejlesztendő területére: a közigazgatási hatóságok ösztönzésére a regionális innovációs stratégiáik fejlesztése érdekében, mely során e-közigazgatási megoldások élénkítik a partnerek térségeiben a regionális innovációs láncolatot és javul a közszolgáltatások minősége. Ahhoz, hogy elérjük ezt a célt a projekt számos tevékenységet foglal magában, pl.:</w:t>
      </w:r>
    </w:p>
    <w:tbl>
      <w:tblPr>
        <w:tblStyle w:val="Rcsostblzat"/>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4"/>
        <w:gridCol w:w="142"/>
      </w:tblGrid>
      <w:tr w:rsidR="00457629" w:rsidRPr="000606A1" w14:paraId="46E4E7EC" w14:textId="77777777" w:rsidTr="006D5F5B">
        <w:tc>
          <w:tcPr>
            <w:tcW w:w="11166" w:type="dxa"/>
            <w:gridSpan w:val="2"/>
            <w:shd w:val="clear" w:color="auto" w:fill="1CB8CF"/>
          </w:tcPr>
          <w:p w14:paraId="35F303C8" w14:textId="505AF366" w:rsidR="00457629" w:rsidRPr="00B3338F" w:rsidRDefault="005D4B03" w:rsidP="005D4B03">
            <w:pPr>
              <w:pStyle w:val="Szvegtrzs"/>
              <w:numPr>
                <w:ilvl w:val="0"/>
                <w:numId w:val="13"/>
              </w:numPr>
              <w:spacing w:before="63" w:line="360" w:lineRule="auto"/>
              <w:ind w:right="371"/>
              <w:jc w:val="both"/>
              <w:rPr>
                <w:rFonts w:ascii="Arial" w:eastAsiaTheme="minorHAnsi" w:hAnsi="Arial" w:cs="Arial"/>
                <w:b/>
                <w:bCs/>
                <w:color w:val="FFFFFF" w:themeColor="background1"/>
                <w:sz w:val="20"/>
                <w:szCs w:val="20"/>
                <w:lang w:val="hu-HU" w:bidi="ar-SA"/>
              </w:rPr>
            </w:pPr>
            <w:r w:rsidRPr="00B3338F">
              <w:rPr>
                <w:rFonts w:ascii="Arial" w:eastAsiaTheme="minorHAnsi" w:hAnsi="Arial" w:cs="Arial"/>
                <w:b/>
                <w:bCs/>
                <w:color w:val="FFFFFF" w:themeColor="background1"/>
                <w:sz w:val="20"/>
                <w:szCs w:val="20"/>
                <w:lang w:val="hu-HU" w:bidi="ar-SA"/>
              </w:rPr>
              <w:t>SZAKASZ: SZÜKSÉGLETEK FELMÉRÉSE, JÓ GYAKORLATOK ÖSSZEGYŰJTÉSE:</w:t>
            </w:r>
          </w:p>
        </w:tc>
      </w:tr>
      <w:tr w:rsidR="00457629" w:rsidRPr="000606A1" w14:paraId="67575DA1" w14:textId="77777777" w:rsidTr="006D5F5B">
        <w:tc>
          <w:tcPr>
            <w:tcW w:w="11166" w:type="dxa"/>
            <w:gridSpan w:val="2"/>
          </w:tcPr>
          <w:p w14:paraId="702882E2" w14:textId="2B22FB32" w:rsidR="005D4B03" w:rsidRPr="00B3338F" w:rsidRDefault="005D4B03" w:rsidP="005D4B03">
            <w:pPr>
              <w:pStyle w:val="Default"/>
              <w:numPr>
                <w:ilvl w:val="0"/>
                <w:numId w:val="7"/>
              </w:numPr>
              <w:rPr>
                <w:rFonts w:asciiTheme="minorHAnsi" w:hAnsiTheme="minorHAnsi" w:cstheme="minorHAnsi"/>
                <w:sz w:val="22"/>
                <w:szCs w:val="22"/>
              </w:rPr>
            </w:pPr>
            <w:r w:rsidRPr="00B3338F">
              <w:rPr>
                <w:rFonts w:asciiTheme="minorHAnsi" w:hAnsiTheme="minorHAnsi" w:cstheme="minorHAnsi"/>
                <w:sz w:val="22"/>
                <w:szCs w:val="22"/>
              </w:rPr>
              <w:t xml:space="preserve">Tematikus Események által, amelyek bevonják a projekt megvalósítóit, az érintett regionális szereplőket, résztvevőket, melynek során kiemelt figyelmet kap a: Fizikális és virtuális infrastruktúra/eszközök az innovációs fejlődés támogatásában; az új innovatív termékek és szolgáltatások fejlesztése és alkalmazása; folyamatok, melyek támogatják az új üzleti modelleket és a közszféra és a lakosok közötti együttműködés </w:t>
            </w:r>
            <w:proofErr w:type="gramStart"/>
            <w:r w:rsidRPr="00B3338F">
              <w:rPr>
                <w:rFonts w:asciiTheme="minorHAnsi" w:hAnsiTheme="minorHAnsi" w:cstheme="minorHAnsi"/>
                <w:sz w:val="22"/>
                <w:szCs w:val="22"/>
              </w:rPr>
              <w:t>lehetőségei</w:t>
            </w:r>
            <w:r w:rsidR="003A16BF">
              <w:rPr>
                <w:rFonts w:asciiTheme="minorHAnsi" w:hAnsiTheme="minorHAnsi" w:cstheme="minorHAnsi"/>
                <w:sz w:val="22"/>
                <w:szCs w:val="22"/>
              </w:rPr>
              <w:t>t</w:t>
            </w:r>
            <w:r w:rsidRPr="00B3338F">
              <w:rPr>
                <w:rFonts w:asciiTheme="minorHAnsi" w:hAnsiTheme="minorHAnsi" w:cstheme="minorHAnsi"/>
                <w:sz w:val="22"/>
                <w:szCs w:val="22"/>
              </w:rPr>
              <w:t xml:space="preserve">; </w:t>
            </w:r>
            <w:r w:rsidR="003A16BF">
              <w:rPr>
                <w:rFonts w:asciiTheme="minorHAnsi" w:hAnsiTheme="minorHAnsi" w:cstheme="minorHAnsi"/>
                <w:sz w:val="22"/>
                <w:szCs w:val="22"/>
              </w:rPr>
              <w:t xml:space="preserve"> az</w:t>
            </w:r>
            <w:proofErr w:type="gramEnd"/>
            <w:r w:rsidR="003A16BF">
              <w:rPr>
                <w:rFonts w:asciiTheme="minorHAnsi" w:hAnsiTheme="minorHAnsi" w:cstheme="minorHAnsi"/>
                <w:sz w:val="22"/>
                <w:szCs w:val="22"/>
              </w:rPr>
              <w:t xml:space="preserve"> </w:t>
            </w:r>
            <w:r w:rsidRPr="00B3338F">
              <w:rPr>
                <w:rFonts w:asciiTheme="minorHAnsi" w:hAnsiTheme="minorHAnsi" w:cstheme="minorHAnsi"/>
                <w:sz w:val="22"/>
                <w:szCs w:val="22"/>
              </w:rPr>
              <w:t>emberek és szükséges képességek a fentiek megvalósításához</w:t>
            </w:r>
          </w:p>
          <w:p w14:paraId="5D31FEFA" w14:textId="77777777" w:rsidR="005D4B03" w:rsidRPr="00B3338F" w:rsidRDefault="005D4B03" w:rsidP="005D4B03">
            <w:pPr>
              <w:pStyle w:val="Default"/>
              <w:numPr>
                <w:ilvl w:val="0"/>
                <w:numId w:val="7"/>
              </w:numPr>
              <w:rPr>
                <w:rFonts w:asciiTheme="minorHAnsi" w:hAnsiTheme="minorHAnsi" w:cstheme="minorHAnsi"/>
                <w:sz w:val="22"/>
                <w:szCs w:val="22"/>
              </w:rPr>
            </w:pPr>
            <w:r w:rsidRPr="00B3338F">
              <w:rPr>
                <w:rFonts w:asciiTheme="minorHAnsi" w:hAnsiTheme="minorHAnsi" w:cstheme="minorHAnsi"/>
                <w:sz w:val="22"/>
                <w:szCs w:val="22"/>
              </w:rPr>
              <w:t>jó gyakorlatok regisztere a jó gyakorlatok összegyűjtésére, illeszkedve a partnerek szükségleteihez</w:t>
            </w:r>
          </w:p>
          <w:p w14:paraId="317B6ED3" w14:textId="4FD3FC68" w:rsidR="00457629" w:rsidRPr="00B3338F" w:rsidRDefault="005D4B03" w:rsidP="005D4B03">
            <w:pPr>
              <w:pStyle w:val="Default"/>
              <w:numPr>
                <w:ilvl w:val="0"/>
                <w:numId w:val="7"/>
              </w:numPr>
              <w:rPr>
                <w:rFonts w:asciiTheme="minorHAnsi" w:hAnsiTheme="minorHAnsi" w:cstheme="minorHAnsi"/>
                <w:sz w:val="22"/>
                <w:szCs w:val="22"/>
              </w:rPr>
            </w:pPr>
            <w:r w:rsidRPr="00B3338F">
              <w:rPr>
                <w:rFonts w:asciiTheme="minorHAnsi" w:hAnsiTheme="minorHAnsi" w:cstheme="minorHAnsi"/>
                <w:sz w:val="22"/>
                <w:szCs w:val="22"/>
              </w:rPr>
              <w:lastRenderedPageBreak/>
              <w:t xml:space="preserve">BETTER RIS mátrix, amely egyfajta menedzsment eszközként biztosítja, hogy a partnerek jó gyakorlatok megismerése iránti igényei teljesüljenek, illetve jó gyakorlatok gyűjteményeként a döntéshozókat segíti a beruházási prioritások kialakításában. </w:t>
            </w:r>
          </w:p>
        </w:tc>
      </w:tr>
      <w:tr w:rsidR="00457629" w:rsidRPr="00B3338F" w14:paraId="002C4269" w14:textId="77777777" w:rsidTr="006D5F5B">
        <w:tc>
          <w:tcPr>
            <w:tcW w:w="11166" w:type="dxa"/>
            <w:gridSpan w:val="2"/>
            <w:shd w:val="clear" w:color="auto" w:fill="1CB8CF"/>
          </w:tcPr>
          <w:p w14:paraId="1DAFE68C" w14:textId="154F53F6" w:rsidR="00457629" w:rsidRPr="00B3338F" w:rsidRDefault="007A3A6E" w:rsidP="007A3A6E">
            <w:pPr>
              <w:pStyle w:val="Szvegtrzs"/>
              <w:numPr>
                <w:ilvl w:val="0"/>
                <w:numId w:val="13"/>
              </w:numPr>
              <w:spacing w:before="63" w:line="360" w:lineRule="auto"/>
              <w:ind w:right="371"/>
              <w:jc w:val="both"/>
              <w:rPr>
                <w:rFonts w:ascii="Arial" w:eastAsiaTheme="minorHAnsi" w:hAnsi="Arial" w:cs="Arial"/>
                <w:b/>
                <w:bCs/>
                <w:color w:val="FFFFFF" w:themeColor="background1"/>
                <w:sz w:val="20"/>
                <w:szCs w:val="20"/>
                <w:lang w:val="hu-HU" w:bidi="ar-SA"/>
              </w:rPr>
            </w:pPr>
            <w:r w:rsidRPr="00B3338F">
              <w:rPr>
                <w:rFonts w:ascii="Arial" w:eastAsiaTheme="minorHAnsi" w:hAnsi="Arial" w:cs="Arial"/>
                <w:b/>
                <w:bCs/>
                <w:color w:val="FFFFFF" w:themeColor="background1"/>
                <w:sz w:val="20"/>
                <w:szCs w:val="20"/>
                <w:lang w:val="hu-HU" w:bidi="ar-SA"/>
              </w:rPr>
              <w:lastRenderedPageBreak/>
              <w:t>SZAKASZ: JÓ GYAKORLATOK TANULMÁNYOZÁSA:</w:t>
            </w:r>
          </w:p>
        </w:tc>
      </w:tr>
      <w:tr w:rsidR="00457629" w:rsidRPr="000606A1" w14:paraId="378CEB8B" w14:textId="77777777" w:rsidTr="006D5F5B">
        <w:tc>
          <w:tcPr>
            <w:tcW w:w="11166" w:type="dxa"/>
            <w:gridSpan w:val="2"/>
          </w:tcPr>
          <w:p w14:paraId="3CFC5670" w14:textId="19905EC1" w:rsidR="00457629" w:rsidRPr="00B3338F" w:rsidRDefault="007A3A6E" w:rsidP="007A3A6E">
            <w:pPr>
              <w:pStyle w:val="Default"/>
              <w:numPr>
                <w:ilvl w:val="0"/>
                <w:numId w:val="8"/>
              </w:numPr>
              <w:rPr>
                <w:rFonts w:asciiTheme="minorHAnsi" w:hAnsiTheme="minorHAnsi" w:cstheme="minorHAnsi"/>
                <w:sz w:val="22"/>
                <w:szCs w:val="22"/>
              </w:rPr>
            </w:pPr>
            <w:r w:rsidRPr="00B3338F">
              <w:rPr>
                <w:rFonts w:asciiTheme="minorHAnsi" w:hAnsiTheme="minorHAnsi" w:cstheme="minorHAnsi"/>
                <w:sz w:val="22"/>
                <w:szCs w:val="22"/>
              </w:rPr>
              <w:t>10 tanulmányi látogatás a jó gyakorlatok regiszterében foglalt módszerek megismerésére.  A jó gyakorlatokat a partnerek azonosítják, a fejlesztési igényeik szerint</w:t>
            </w:r>
          </w:p>
        </w:tc>
      </w:tr>
      <w:tr w:rsidR="00457629" w:rsidRPr="000606A1" w14:paraId="718436F7" w14:textId="77777777" w:rsidTr="006D5F5B">
        <w:trPr>
          <w:gridAfter w:val="1"/>
          <w:wAfter w:w="142" w:type="dxa"/>
        </w:trPr>
        <w:tc>
          <w:tcPr>
            <w:tcW w:w="11024" w:type="dxa"/>
            <w:shd w:val="clear" w:color="auto" w:fill="1CB8CF"/>
          </w:tcPr>
          <w:p w14:paraId="34350817" w14:textId="10D5A2DE" w:rsidR="00457629" w:rsidRPr="00B3338F" w:rsidRDefault="007A3A6E" w:rsidP="007A3A6E">
            <w:pPr>
              <w:pStyle w:val="Szvegtrzs"/>
              <w:numPr>
                <w:ilvl w:val="0"/>
                <w:numId w:val="13"/>
              </w:numPr>
              <w:spacing w:before="63" w:line="360" w:lineRule="auto"/>
              <w:ind w:right="371"/>
              <w:jc w:val="both"/>
              <w:rPr>
                <w:rFonts w:ascii="Arial" w:eastAsiaTheme="minorHAnsi" w:hAnsi="Arial" w:cs="Arial"/>
                <w:b/>
                <w:bCs/>
                <w:color w:val="FFFFFF" w:themeColor="background1"/>
                <w:sz w:val="20"/>
                <w:szCs w:val="20"/>
                <w:lang w:val="hu-HU" w:bidi="ar-SA"/>
              </w:rPr>
            </w:pPr>
            <w:r w:rsidRPr="00B3338F">
              <w:rPr>
                <w:rFonts w:ascii="Arial" w:eastAsiaTheme="minorHAnsi" w:hAnsi="Arial" w:cs="Arial"/>
                <w:b/>
                <w:bCs/>
                <w:color w:val="FFFFFF" w:themeColor="background1"/>
                <w:sz w:val="20"/>
                <w:szCs w:val="20"/>
                <w:lang w:val="hu-HU" w:bidi="ar-SA"/>
              </w:rPr>
              <w:t>SZAKASZ: A JÓ GYAKORLATOK ALKALMAZÁSA, BEILLESZTÉSE:</w:t>
            </w:r>
          </w:p>
        </w:tc>
      </w:tr>
      <w:tr w:rsidR="00457629" w:rsidRPr="00B3338F" w14:paraId="6CA5C029" w14:textId="77777777" w:rsidTr="006D5F5B">
        <w:trPr>
          <w:gridAfter w:val="1"/>
          <w:wAfter w:w="142" w:type="dxa"/>
        </w:trPr>
        <w:tc>
          <w:tcPr>
            <w:tcW w:w="11024" w:type="dxa"/>
          </w:tcPr>
          <w:p w14:paraId="783D8F0C" w14:textId="29090935" w:rsidR="00457629" w:rsidRPr="00B3338F" w:rsidRDefault="007A3A6E" w:rsidP="007A3A6E">
            <w:pPr>
              <w:pStyle w:val="Listaszerbekezds"/>
              <w:numPr>
                <w:ilvl w:val="0"/>
                <w:numId w:val="8"/>
              </w:numPr>
              <w:rPr>
                <w:rFonts w:ascii="Arial" w:eastAsiaTheme="minorHAnsi" w:hAnsi="Arial" w:cs="Arial"/>
                <w:sz w:val="20"/>
                <w:szCs w:val="20"/>
                <w:lang w:val="hu-HU" w:bidi="ar-SA"/>
              </w:rPr>
            </w:pPr>
            <w:proofErr w:type="gramStart"/>
            <w:r w:rsidRPr="00B3338F">
              <w:rPr>
                <w:rFonts w:ascii="Arial" w:eastAsiaTheme="minorHAnsi" w:hAnsi="Arial" w:cs="Arial"/>
                <w:sz w:val="20"/>
                <w:szCs w:val="20"/>
                <w:lang w:val="hu-HU" w:bidi="ar-SA"/>
              </w:rPr>
              <w:t>”Import</w:t>
            </w:r>
            <w:proofErr w:type="gramEnd"/>
            <w:r w:rsidRPr="00B3338F">
              <w:rPr>
                <w:rFonts w:ascii="Arial" w:eastAsiaTheme="minorHAnsi" w:hAnsi="Arial" w:cs="Arial"/>
                <w:sz w:val="20"/>
                <w:szCs w:val="20"/>
                <w:lang w:val="hu-HU" w:bidi="ar-SA"/>
              </w:rPr>
              <w:t>” workshopok. A jó gyakorlatot már alkalmazó szakértők segítik a fogadó partnert és a gyakorlattal érintett feleket a módszer beillesztésében és a Regionális Akcióterv kidolgozásában.</w:t>
            </w:r>
          </w:p>
        </w:tc>
      </w:tr>
      <w:tr w:rsidR="00457629" w:rsidRPr="00B3338F" w14:paraId="310B7402" w14:textId="77777777" w:rsidTr="006D5F5B">
        <w:trPr>
          <w:gridAfter w:val="1"/>
          <w:wAfter w:w="142" w:type="dxa"/>
        </w:trPr>
        <w:tc>
          <w:tcPr>
            <w:tcW w:w="11024" w:type="dxa"/>
            <w:shd w:val="clear" w:color="auto" w:fill="1CB8CF"/>
          </w:tcPr>
          <w:p w14:paraId="2DC9C807" w14:textId="18E41A48" w:rsidR="00457629" w:rsidRPr="00B3338F" w:rsidRDefault="007A3A6E" w:rsidP="007A3A6E">
            <w:pPr>
              <w:pStyle w:val="Szvegtrzs"/>
              <w:numPr>
                <w:ilvl w:val="0"/>
                <w:numId w:val="13"/>
              </w:numPr>
              <w:spacing w:before="63" w:line="360" w:lineRule="auto"/>
              <w:ind w:right="371"/>
              <w:jc w:val="both"/>
              <w:rPr>
                <w:rFonts w:ascii="Arial" w:eastAsiaTheme="minorHAnsi" w:hAnsi="Arial" w:cs="Arial"/>
                <w:b/>
                <w:bCs/>
                <w:color w:val="FFFFFF" w:themeColor="background1"/>
                <w:sz w:val="20"/>
                <w:szCs w:val="20"/>
                <w:lang w:val="hu-HU" w:bidi="ar-SA"/>
              </w:rPr>
            </w:pPr>
            <w:r w:rsidRPr="00B3338F">
              <w:rPr>
                <w:rFonts w:ascii="Arial" w:eastAsiaTheme="minorHAnsi" w:hAnsi="Arial" w:cs="Arial"/>
                <w:b/>
                <w:bCs/>
                <w:color w:val="FFFFFF" w:themeColor="background1"/>
                <w:sz w:val="20"/>
                <w:szCs w:val="20"/>
                <w:lang w:val="hu-HU" w:bidi="ar-SA"/>
              </w:rPr>
              <w:t>SZAKASZ: SZAKPOLITIKAI FEJLESZTÉS:</w:t>
            </w:r>
          </w:p>
        </w:tc>
      </w:tr>
      <w:tr w:rsidR="00457629" w:rsidRPr="00B3338F" w14:paraId="6452184E" w14:textId="77777777" w:rsidTr="006D5F5B">
        <w:trPr>
          <w:gridAfter w:val="1"/>
          <w:wAfter w:w="142" w:type="dxa"/>
        </w:trPr>
        <w:tc>
          <w:tcPr>
            <w:tcW w:w="11024" w:type="dxa"/>
          </w:tcPr>
          <w:p w14:paraId="1F6E44CC" w14:textId="1796FD0A" w:rsidR="00457629" w:rsidRPr="00B3338F" w:rsidRDefault="007A3A6E" w:rsidP="007A3A6E">
            <w:pPr>
              <w:pStyle w:val="Listaszerbekezds"/>
              <w:numPr>
                <w:ilvl w:val="0"/>
                <w:numId w:val="8"/>
              </w:numPr>
              <w:rPr>
                <w:rFonts w:ascii="Arial" w:eastAsiaTheme="minorHAnsi" w:hAnsi="Arial" w:cs="Arial"/>
                <w:sz w:val="20"/>
                <w:szCs w:val="20"/>
                <w:lang w:val="hu-HU" w:bidi="ar-SA"/>
              </w:rPr>
            </w:pPr>
            <w:r w:rsidRPr="00B3338F">
              <w:rPr>
                <w:rFonts w:ascii="Arial" w:eastAsiaTheme="minorHAnsi" w:hAnsi="Arial" w:cs="Arial"/>
                <w:sz w:val="20"/>
                <w:szCs w:val="20"/>
                <w:lang w:val="hu-HU" w:bidi="ar-SA"/>
              </w:rPr>
              <w:t>A politikai döntéshozók a Regionális Akciótervet felhasználva fejlesztik intézkedési eszközkészletüket a partnerek folyamatos támogatása mellett.</w:t>
            </w:r>
          </w:p>
        </w:tc>
      </w:tr>
      <w:tr w:rsidR="00457629" w:rsidRPr="00B3338F" w14:paraId="6124D8D1" w14:textId="77777777" w:rsidTr="006D5F5B">
        <w:trPr>
          <w:gridAfter w:val="1"/>
          <w:wAfter w:w="142" w:type="dxa"/>
        </w:trPr>
        <w:tc>
          <w:tcPr>
            <w:tcW w:w="11024" w:type="dxa"/>
            <w:shd w:val="clear" w:color="auto" w:fill="1CB8CF"/>
          </w:tcPr>
          <w:p w14:paraId="3C7B4C24" w14:textId="24975E2B" w:rsidR="00457629" w:rsidRPr="00B3338F" w:rsidRDefault="007A3A6E" w:rsidP="007A3A6E">
            <w:pPr>
              <w:pStyle w:val="Szvegtrzs"/>
              <w:numPr>
                <w:ilvl w:val="0"/>
                <w:numId w:val="13"/>
              </w:numPr>
              <w:spacing w:before="63" w:line="360" w:lineRule="auto"/>
              <w:ind w:right="371"/>
              <w:jc w:val="both"/>
              <w:rPr>
                <w:rFonts w:ascii="Arial" w:eastAsiaTheme="minorHAnsi" w:hAnsi="Arial" w:cs="Arial"/>
                <w:b/>
                <w:bCs/>
                <w:color w:val="FFFFFF" w:themeColor="background1"/>
                <w:sz w:val="20"/>
                <w:szCs w:val="20"/>
                <w:lang w:val="hu-HU" w:bidi="ar-SA"/>
              </w:rPr>
            </w:pPr>
            <w:r w:rsidRPr="00B3338F">
              <w:rPr>
                <w:rFonts w:ascii="Arial" w:eastAsiaTheme="minorHAnsi" w:hAnsi="Arial" w:cs="Arial"/>
                <w:b/>
                <w:bCs/>
                <w:color w:val="FFFFFF" w:themeColor="background1"/>
                <w:sz w:val="20"/>
                <w:szCs w:val="20"/>
                <w:lang w:val="hu-HU" w:bidi="ar-SA"/>
              </w:rPr>
              <w:t>SZAKASZ: SZAKPOLITIKAI FEJLESZTÉSEK FIGYELEMMEL KÍSÉRÉSE:</w:t>
            </w:r>
          </w:p>
        </w:tc>
      </w:tr>
      <w:tr w:rsidR="00457629" w:rsidRPr="000606A1" w14:paraId="1E455484" w14:textId="77777777" w:rsidTr="007A3A6E">
        <w:trPr>
          <w:gridAfter w:val="1"/>
          <w:wAfter w:w="142" w:type="dxa"/>
          <w:trHeight w:val="302"/>
        </w:trPr>
        <w:tc>
          <w:tcPr>
            <w:tcW w:w="11024" w:type="dxa"/>
          </w:tcPr>
          <w:p w14:paraId="2BDEDF97" w14:textId="6A69B24A" w:rsidR="007A3A6E" w:rsidRPr="00B3338F" w:rsidRDefault="007A3A6E" w:rsidP="007A3A6E">
            <w:pPr>
              <w:pStyle w:val="Szvegtrzs"/>
              <w:numPr>
                <w:ilvl w:val="0"/>
                <w:numId w:val="8"/>
              </w:numPr>
              <w:spacing w:line="276" w:lineRule="auto"/>
              <w:ind w:right="369"/>
              <w:jc w:val="both"/>
              <w:rPr>
                <w:rFonts w:ascii="Arial" w:eastAsiaTheme="minorHAnsi" w:hAnsi="Arial" w:cs="Arial"/>
                <w:sz w:val="20"/>
                <w:szCs w:val="20"/>
                <w:lang w:val="hu-HU" w:bidi="ar-SA"/>
              </w:rPr>
            </w:pPr>
            <w:r w:rsidRPr="00B3338F">
              <w:rPr>
                <w:rFonts w:ascii="Arial" w:eastAsiaTheme="minorHAnsi" w:hAnsi="Arial" w:cs="Arial"/>
                <w:sz w:val="20"/>
                <w:szCs w:val="20"/>
                <w:lang w:val="hu-HU" w:bidi="ar-SA"/>
              </w:rPr>
              <w:t xml:space="preserve">A partnerek figyelemmel kísérik a Regionális Akcióterv </w:t>
            </w:r>
            <w:r w:rsidR="003A16BF">
              <w:rPr>
                <w:rFonts w:ascii="Arial" w:eastAsiaTheme="minorHAnsi" w:hAnsi="Arial" w:cs="Arial"/>
                <w:sz w:val="20"/>
                <w:szCs w:val="20"/>
                <w:lang w:val="hu-HU" w:bidi="ar-SA"/>
              </w:rPr>
              <w:t>adaptálását</w:t>
            </w:r>
            <w:r w:rsidRPr="00B3338F">
              <w:rPr>
                <w:rFonts w:ascii="Arial" w:eastAsiaTheme="minorHAnsi" w:hAnsi="Arial" w:cs="Arial"/>
                <w:sz w:val="20"/>
                <w:szCs w:val="20"/>
                <w:lang w:val="hu-HU" w:bidi="ar-SA"/>
              </w:rPr>
              <w:t xml:space="preserve"> és megvalósítását.</w:t>
            </w:r>
          </w:p>
          <w:p w14:paraId="2E055973" w14:textId="05E440B8" w:rsidR="00457629" w:rsidRPr="00B3338F" w:rsidRDefault="003A16BF" w:rsidP="007A3A6E">
            <w:pPr>
              <w:pStyle w:val="Szvegtrzs"/>
              <w:numPr>
                <w:ilvl w:val="0"/>
                <w:numId w:val="8"/>
              </w:numPr>
              <w:spacing w:line="276" w:lineRule="auto"/>
              <w:ind w:right="369"/>
              <w:jc w:val="both"/>
              <w:rPr>
                <w:rFonts w:ascii="Arial" w:eastAsiaTheme="minorHAnsi" w:hAnsi="Arial" w:cs="Arial"/>
                <w:sz w:val="20"/>
                <w:szCs w:val="20"/>
                <w:lang w:val="hu-HU" w:bidi="ar-SA"/>
              </w:rPr>
            </w:pPr>
            <w:r>
              <w:rPr>
                <w:rFonts w:ascii="Arial" w:eastAsiaTheme="minorHAnsi" w:hAnsi="Arial" w:cs="Arial"/>
                <w:sz w:val="20"/>
                <w:szCs w:val="20"/>
                <w:lang w:val="hu-HU" w:bidi="ar-SA"/>
              </w:rPr>
              <w:t>E</w:t>
            </w:r>
            <w:r w:rsidR="007A3A6E" w:rsidRPr="00B3338F">
              <w:rPr>
                <w:rFonts w:ascii="Arial" w:eastAsiaTheme="minorHAnsi" w:hAnsi="Arial" w:cs="Arial"/>
                <w:sz w:val="20"/>
                <w:szCs w:val="20"/>
                <w:lang w:val="hu-HU" w:bidi="ar-SA"/>
              </w:rPr>
              <w:t xml:space="preserve">urópai szintű konferencia </w:t>
            </w:r>
            <w:r>
              <w:rPr>
                <w:rFonts w:ascii="Arial" w:eastAsiaTheme="minorHAnsi" w:hAnsi="Arial" w:cs="Arial"/>
                <w:sz w:val="20"/>
                <w:szCs w:val="20"/>
                <w:lang w:val="hu-HU" w:bidi="ar-SA"/>
              </w:rPr>
              <w:t xml:space="preserve">a </w:t>
            </w:r>
            <w:r w:rsidR="007A3A6E" w:rsidRPr="00B3338F">
              <w:rPr>
                <w:rFonts w:ascii="Arial" w:eastAsiaTheme="minorHAnsi" w:hAnsi="Arial" w:cs="Arial"/>
                <w:sz w:val="20"/>
                <w:szCs w:val="20"/>
                <w:lang w:val="hu-HU" w:bidi="ar-SA"/>
              </w:rPr>
              <w:t>tapasztalatok megosztására. A partnerek elvégzik a második, 2022-re vonatkoztatott hatásvizsgálati kutatást.</w:t>
            </w:r>
          </w:p>
        </w:tc>
      </w:tr>
    </w:tbl>
    <w:p w14:paraId="64C80738" w14:textId="77777777" w:rsidR="006A3721" w:rsidRPr="00B3338F" w:rsidRDefault="006A3721">
      <w:pPr>
        <w:pStyle w:val="Szvegtrzs"/>
        <w:rPr>
          <w:sz w:val="20"/>
          <w:szCs w:val="20"/>
          <w:lang w:val="hu-HU"/>
        </w:rPr>
      </w:pPr>
    </w:p>
    <w:p w14:paraId="68C9E32E" w14:textId="77777777" w:rsidR="00DB7FDF" w:rsidRPr="00B3338F" w:rsidRDefault="001669C7">
      <w:pPr>
        <w:pStyle w:val="Szvegtrzs"/>
        <w:spacing w:before="6"/>
        <w:rPr>
          <w:noProof/>
          <w:lang w:val="hu-HU" w:eastAsia="hu-HU" w:bidi="ar-SA"/>
        </w:rPr>
      </w:pPr>
      <w:r w:rsidRPr="00B3338F">
        <w:rPr>
          <w:noProof/>
          <w:lang w:val="hu-HU" w:eastAsia="hu-HU" w:bidi="ar-SA"/>
        </w:rPr>
        <mc:AlternateContent>
          <mc:Choice Requires="wps">
            <w:drawing>
              <wp:anchor distT="0" distB="0" distL="0" distR="0" simplePos="0" relativeHeight="251655168" behindDoc="1" locked="0" layoutInCell="1" allowOverlap="1" wp14:anchorId="17D595F4" wp14:editId="77E66E2E">
                <wp:simplePos x="0" y="0"/>
                <wp:positionH relativeFrom="page">
                  <wp:posOffset>247650</wp:posOffset>
                </wp:positionH>
                <wp:positionV relativeFrom="paragraph">
                  <wp:posOffset>153035</wp:posOffset>
                </wp:positionV>
                <wp:extent cx="7315200" cy="137160"/>
                <wp:effectExtent l="0" t="0" r="0" b="0"/>
                <wp:wrapTopAndBottom/>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
                        </a:xfrm>
                        <a:prstGeom prst="rect">
                          <a:avLst/>
                        </a:prstGeom>
                        <a:solidFill>
                          <a:srgbClr val="00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55CE" id="Rectangle 16" o:spid="_x0000_s1026" style="position:absolute;margin-left:19.5pt;margin-top:12.05pt;width:8in;height:10.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" fillcolor="#039" stroked="f">
                <w10:wrap type="topAndBottom" anchorx="page"/>
              </v:rect>
            </w:pict>
          </mc:Fallback>
        </mc:AlternateContent>
      </w:r>
    </w:p>
    <w:p w14:paraId="121BE158" w14:textId="77777777" w:rsidR="00C8441D" w:rsidRPr="00B3338F" w:rsidRDefault="00C8441D" w:rsidP="00C8441D">
      <w:pPr>
        <w:pStyle w:val="Szvegtrzs"/>
        <w:spacing w:before="6"/>
        <w:ind w:firstLine="426"/>
        <w:rPr>
          <w:noProof/>
          <w:lang w:val="hu-HU" w:eastAsia="hu-HU" w:bidi="ar-SA"/>
        </w:rPr>
      </w:pPr>
    </w:p>
    <w:p w14:paraId="2EAA1AB6" w14:textId="65BF1F11" w:rsidR="009965F0" w:rsidRPr="00B3338F" w:rsidRDefault="007A3A6E" w:rsidP="00C8441D">
      <w:pPr>
        <w:pStyle w:val="Szvegtrzs"/>
        <w:spacing w:before="6"/>
        <w:ind w:firstLine="426"/>
        <w:rPr>
          <w:rFonts w:asciiTheme="minorHAnsi" w:hAnsiTheme="minorHAnsi" w:cstheme="minorHAnsi"/>
          <w:b/>
          <w:bCs/>
          <w:noProof/>
          <w:sz w:val="36"/>
          <w:szCs w:val="36"/>
          <w:lang w:val="hu-HU" w:eastAsia="hu-HU" w:bidi="ar-SA"/>
        </w:rPr>
      </w:pPr>
      <w:r w:rsidRPr="00B3338F">
        <w:rPr>
          <w:rFonts w:asciiTheme="minorHAnsi" w:hAnsiTheme="minorHAnsi" w:cstheme="minorHAnsi"/>
          <w:b/>
          <w:bCs/>
          <w:noProof/>
          <w:sz w:val="36"/>
          <w:szCs w:val="36"/>
          <w:lang w:val="hu-HU" w:eastAsia="hu-HU" w:bidi="ar-SA"/>
        </w:rPr>
        <w:t>Partnerség</w:t>
      </w:r>
    </w:p>
    <w:p w14:paraId="57F5DF33" w14:textId="303F6C50" w:rsidR="00C8441D" w:rsidRPr="00B3338F" w:rsidRDefault="00C8441D" w:rsidP="00F54DB0">
      <w:pPr>
        <w:pStyle w:val="Szvegtrzs"/>
        <w:spacing w:before="6"/>
        <w:rPr>
          <w:noProof/>
          <w:lang w:val="hu-HU" w:eastAsia="hu-HU" w:bidi="ar-SA"/>
        </w:rPr>
      </w:pPr>
      <w:r w:rsidRPr="00B3338F">
        <w:rPr>
          <w:rFonts w:asciiTheme="minorHAnsi" w:hAnsiTheme="minorHAnsi" w:cstheme="minorHAnsi"/>
          <w:b/>
          <w:bCs/>
          <w:noProof/>
          <w:color w:val="FF0000"/>
          <w:spacing w:val="-1"/>
          <w:sz w:val="36"/>
          <w:szCs w:val="36"/>
          <w:highlight w:val="yellow"/>
          <w:lang w:val="hu-HU" w:eastAsia="hu-HU" w:bidi="ar-SA"/>
        </w:rPr>
        <mc:AlternateContent>
          <mc:Choice Requires="wps">
            <w:drawing>
              <wp:anchor distT="45720" distB="45720" distL="114300" distR="114300" simplePos="0" relativeHeight="251663360" behindDoc="0" locked="0" layoutInCell="1" allowOverlap="1" wp14:anchorId="263E57A5" wp14:editId="65AA3F60">
                <wp:simplePos x="0" y="0"/>
                <wp:positionH relativeFrom="margin">
                  <wp:align>right</wp:align>
                </wp:positionH>
                <wp:positionV relativeFrom="paragraph">
                  <wp:posOffset>94615</wp:posOffset>
                </wp:positionV>
                <wp:extent cx="3638550" cy="41624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162425"/>
                        </a:xfrm>
                        <a:prstGeom prst="rect">
                          <a:avLst/>
                        </a:prstGeom>
                        <a:solidFill>
                          <a:srgbClr val="FFFFFF"/>
                        </a:solidFill>
                        <a:ln w="9525">
                          <a:noFill/>
                          <a:miter lim="800000"/>
                          <a:headEnd/>
                          <a:tailEnd/>
                        </a:ln>
                      </wps:spPr>
                      <wps:txbx>
                        <w:txbxContent>
                          <w:tbl>
                            <w:tblPr>
                              <w:tblStyle w:val="TableNormal2"/>
                              <w:tblW w:w="5528" w:type="dxa"/>
                              <w:jc w:val="center"/>
                              <w:tblLayout w:type="fixed"/>
                              <w:tblLook w:val="01E0" w:firstRow="1" w:lastRow="1" w:firstColumn="1" w:lastColumn="1" w:noHBand="0" w:noVBand="0"/>
                            </w:tblPr>
                            <w:tblGrid>
                              <w:gridCol w:w="5528"/>
                            </w:tblGrid>
                            <w:tr w:rsidR="00931B51" w:rsidRPr="00CC57A4" w14:paraId="7D0F116D" w14:textId="77777777" w:rsidTr="005D35E6">
                              <w:trPr>
                                <w:trHeight w:val="426"/>
                                <w:jc w:val="center"/>
                              </w:trPr>
                              <w:tc>
                                <w:tcPr>
                                  <w:tcW w:w="5528" w:type="dxa"/>
                                  <w:shd w:val="clear" w:color="auto" w:fill="1CB8CF"/>
                                  <w:vAlign w:val="center"/>
                                </w:tcPr>
                                <w:p w14:paraId="717DAAD1" w14:textId="2CAEB9BF" w:rsidR="00931B51" w:rsidRPr="006723F6" w:rsidRDefault="005176FD" w:rsidP="00F3689C">
                                  <w:pPr>
                                    <w:spacing w:before="100" w:beforeAutospacing="1" w:after="100" w:afterAutospacing="1"/>
                                    <w:jc w:val="center"/>
                                    <w:rPr>
                                      <w:rFonts w:ascii="Arial" w:eastAsia="Times New Roman" w:hAnsi="Arial" w:cs="Arial"/>
                                      <w:b/>
                                      <w:bCs/>
                                      <w:lang w:val="en-GB" w:eastAsia="hu-HU" w:bidi="ar-SA"/>
                                    </w:rPr>
                                  </w:pPr>
                                  <w:r>
                                    <w:rPr>
                                      <w:rFonts w:ascii="Arial" w:hAnsi="Arial" w:cs="Arial"/>
                                      <w:b/>
                                      <w:bCs/>
                                      <w:color w:val="FFFFFF" w:themeColor="background1"/>
                                      <w:spacing w:val="-1"/>
                                      <w:lang w:val="en-GB"/>
                                    </w:rPr>
                                    <w:t xml:space="preserve">A </w:t>
                                  </w:r>
                                  <w:proofErr w:type="spellStart"/>
                                  <w:r>
                                    <w:rPr>
                                      <w:rFonts w:ascii="Arial" w:hAnsi="Arial" w:cs="Arial"/>
                                      <w:b/>
                                      <w:bCs/>
                                      <w:color w:val="FFFFFF" w:themeColor="background1"/>
                                      <w:spacing w:val="-1"/>
                                      <w:lang w:val="en-GB"/>
                                    </w:rPr>
                                    <w:t>p</w:t>
                                  </w:r>
                                  <w:r w:rsidR="00E9480B" w:rsidRPr="006723F6">
                                    <w:rPr>
                                      <w:rFonts w:ascii="Arial" w:hAnsi="Arial" w:cs="Arial"/>
                                      <w:b/>
                                      <w:bCs/>
                                      <w:color w:val="FFFFFF" w:themeColor="background1"/>
                                      <w:spacing w:val="-1"/>
                                      <w:lang w:val="en-GB"/>
                                    </w:rPr>
                                    <w:t>roje</w:t>
                                  </w:r>
                                  <w:r>
                                    <w:rPr>
                                      <w:rFonts w:ascii="Arial" w:hAnsi="Arial" w:cs="Arial"/>
                                      <w:b/>
                                      <w:bCs/>
                                      <w:color w:val="FFFFFF" w:themeColor="background1"/>
                                      <w:spacing w:val="-1"/>
                                      <w:lang w:val="en-GB"/>
                                    </w:rPr>
                                    <w:t>k</w:t>
                                  </w:r>
                                  <w:r w:rsidR="00E9480B" w:rsidRPr="006723F6">
                                    <w:rPr>
                                      <w:rFonts w:ascii="Arial" w:hAnsi="Arial" w:cs="Arial"/>
                                      <w:b/>
                                      <w:bCs/>
                                      <w:color w:val="FFFFFF" w:themeColor="background1"/>
                                      <w:lang w:val="en-GB"/>
                                    </w:rPr>
                                    <w:t>t</w:t>
                                  </w:r>
                                  <w:proofErr w:type="spellEnd"/>
                                  <w:r w:rsidR="00E9480B" w:rsidRPr="006723F6">
                                    <w:rPr>
                                      <w:rFonts w:ascii="Arial" w:hAnsi="Arial" w:cs="Arial"/>
                                      <w:b/>
                                      <w:bCs/>
                                      <w:color w:val="FFFFFF" w:themeColor="background1"/>
                                      <w:spacing w:val="14"/>
                                      <w:lang w:val="en-GB"/>
                                    </w:rPr>
                                    <w:t xml:space="preserve"> </w:t>
                                  </w:r>
                                  <w:proofErr w:type="spellStart"/>
                                  <w:r>
                                    <w:rPr>
                                      <w:rFonts w:ascii="Arial" w:hAnsi="Arial" w:cs="Arial"/>
                                      <w:b/>
                                      <w:bCs/>
                                      <w:color w:val="FFFFFF" w:themeColor="background1"/>
                                      <w:spacing w:val="-1"/>
                                      <w:lang w:val="en-GB"/>
                                    </w:rPr>
                                    <w:t>időtartama</w:t>
                                  </w:r>
                                  <w:proofErr w:type="spellEnd"/>
                                </w:p>
                              </w:tc>
                            </w:tr>
                          </w:tbl>
                          <w:p w14:paraId="41843CC1" w14:textId="77777777" w:rsidR="00E9480B" w:rsidRDefault="00E9480B" w:rsidP="00E9480B">
                            <w:pPr>
                              <w:widowControl/>
                              <w:autoSpaceDE/>
                              <w:autoSpaceDN/>
                              <w:spacing w:after="120" w:line="276" w:lineRule="auto"/>
                              <w:jc w:val="center"/>
                              <w:rPr>
                                <w:rFonts w:ascii="Arial" w:eastAsia="Times New Roman" w:hAnsi="Arial" w:cs="Arial"/>
                                <w:sz w:val="20"/>
                                <w:szCs w:val="20"/>
                                <w:lang w:val="en-GB" w:eastAsia="hu-HU" w:bidi="ar-SA"/>
                              </w:rPr>
                            </w:pPr>
                          </w:p>
                          <w:tbl>
                            <w:tblPr>
                              <w:tblStyle w:val="Rcsostblzat"/>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E9480B" w14:paraId="718799C8" w14:textId="77777777" w:rsidTr="00D16486">
                              <w:trPr>
                                <w:jc w:val="center"/>
                              </w:trPr>
                              <w:tc>
                                <w:tcPr>
                                  <w:tcW w:w="5529" w:type="dxa"/>
                                  <w:shd w:val="clear" w:color="auto" w:fill="F2F2F2" w:themeFill="background1" w:themeFillShade="F2"/>
                                </w:tcPr>
                                <w:p w14:paraId="20157072" w14:textId="7C53E976" w:rsidR="00E9480B" w:rsidRPr="009917C6" w:rsidRDefault="009917C6" w:rsidP="009917C6">
                                  <w:pPr>
                                    <w:widowControl/>
                                    <w:numPr>
                                      <w:ilvl w:val="0"/>
                                      <w:numId w:val="17"/>
                                    </w:numPr>
                                    <w:autoSpaceDE/>
                                    <w:autoSpaceDN/>
                                    <w:jc w:val="center"/>
                                    <w:rPr>
                                      <w:rFonts w:ascii="Arial" w:eastAsia="Times New Roman" w:hAnsi="Arial" w:cs="Arial"/>
                                      <w:b/>
                                      <w:bCs/>
                                      <w:sz w:val="20"/>
                                      <w:szCs w:val="20"/>
                                      <w:lang w:val="hu-HU" w:eastAsia="hu-HU" w:bidi="ar-SA"/>
                                    </w:rPr>
                                  </w:pPr>
                                  <w:bookmarkStart w:id="1" w:name="_Hlk21505255"/>
                                  <w:r w:rsidRPr="009917C6">
                                    <w:rPr>
                                      <w:rFonts w:ascii="Arial" w:eastAsia="Times New Roman" w:hAnsi="Arial" w:cs="Arial"/>
                                      <w:b/>
                                      <w:bCs/>
                                      <w:sz w:val="20"/>
                                      <w:szCs w:val="20"/>
                                      <w:lang w:val="hu-HU" w:eastAsia="hu-HU" w:bidi="ar-SA"/>
                                    </w:rPr>
                                    <w:t xml:space="preserve">szakasz – </w:t>
                                  </w:r>
                                  <w:proofErr w:type="spellStart"/>
                                  <w:r w:rsidRPr="009917C6">
                                    <w:rPr>
                                      <w:rFonts w:ascii="Arial" w:eastAsia="Times New Roman" w:hAnsi="Arial" w:cs="Arial"/>
                                      <w:b/>
                                      <w:bCs/>
                                      <w:sz w:val="20"/>
                                      <w:szCs w:val="20"/>
                                      <w:lang w:val="hu-HU" w:eastAsia="hu-HU" w:bidi="ar-SA"/>
                                    </w:rPr>
                                    <w:t>Interregionális</w:t>
                                  </w:r>
                                  <w:proofErr w:type="spellEnd"/>
                                  <w:r w:rsidRPr="009917C6">
                                    <w:rPr>
                                      <w:rFonts w:ascii="Arial" w:eastAsia="Times New Roman" w:hAnsi="Arial" w:cs="Arial"/>
                                      <w:b/>
                                      <w:bCs/>
                                      <w:sz w:val="20"/>
                                      <w:szCs w:val="20"/>
                                      <w:lang w:val="hu-HU" w:eastAsia="hu-HU" w:bidi="ar-SA"/>
                                    </w:rPr>
                                    <w:t xml:space="preserve"> ta</w:t>
                                  </w:r>
                                  <w:r>
                                    <w:rPr>
                                      <w:rFonts w:ascii="Arial" w:eastAsia="Times New Roman" w:hAnsi="Arial" w:cs="Arial"/>
                                      <w:b/>
                                      <w:bCs/>
                                      <w:sz w:val="20"/>
                                      <w:szCs w:val="20"/>
                                      <w:lang w:val="hu-HU" w:eastAsia="hu-HU" w:bidi="ar-SA"/>
                                    </w:rPr>
                                    <w:t>pasztalatcsere</w:t>
                                  </w:r>
                                  <w:r w:rsidRPr="009917C6">
                                    <w:rPr>
                                      <w:rFonts w:ascii="Arial" w:eastAsia="Times New Roman" w:hAnsi="Arial" w:cs="Arial"/>
                                      <w:b/>
                                      <w:bCs/>
                                      <w:sz w:val="20"/>
                                      <w:szCs w:val="20"/>
                                      <w:lang w:val="hu-HU" w:eastAsia="hu-HU" w:bidi="ar-SA"/>
                                    </w:rPr>
                                    <w:t xml:space="preserve"> (3 év, 1-6 félév) </w:t>
                                  </w:r>
                                  <w:r w:rsidRPr="009917C6">
                                    <w:rPr>
                                      <w:rFonts w:ascii="Arial" w:eastAsia="Times New Roman" w:hAnsi="Arial" w:cs="Arial"/>
                                      <w:b/>
                                      <w:bCs/>
                                      <w:sz w:val="20"/>
                                      <w:szCs w:val="20"/>
                                      <w:lang w:val="hu-HU" w:eastAsia="hu-HU" w:bidi="ar-SA"/>
                                    </w:rPr>
                                    <w:br/>
                                    <w:t>2019</w:t>
                                  </w:r>
                                  <w:r w:rsidR="003D2CD3">
                                    <w:rPr>
                                      <w:rFonts w:ascii="Arial" w:eastAsia="Times New Roman" w:hAnsi="Arial" w:cs="Arial"/>
                                      <w:b/>
                                      <w:bCs/>
                                      <w:sz w:val="20"/>
                                      <w:szCs w:val="20"/>
                                      <w:lang w:val="hu-HU" w:eastAsia="hu-HU" w:bidi="ar-SA"/>
                                    </w:rPr>
                                    <w:t xml:space="preserve">. </w:t>
                                  </w:r>
                                  <w:r w:rsidRPr="009917C6">
                                    <w:rPr>
                                      <w:rFonts w:ascii="Arial" w:eastAsia="Times New Roman" w:hAnsi="Arial" w:cs="Arial"/>
                                      <w:b/>
                                      <w:bCs/>
                                      <w:sz w:val="20"/>
                                      <w:szCs w:val="20"/>
                                      <w:lang w:val="hu-HU" w:eastAsia="hu-HU" w:bidi="ar-SA"/>
                                    </w:rPr>
                                    <w:t>augusztus – 2022</w:t>
                                  </w:r>
                                  <w:r w:rsidR="003D2CD3">
                                    <w:rPr>
                                      <w:rFonts w:ascii="Arial" w:eastAsia="Times New Roman" w:hAnsi="Arial" w:cs="Arial"/>
                                      <w:b/>
                                      <w:bCs/>
                                      <w:sz w:val="20"/>
                                      <w:szCs w:val="20"/>
                                      <w:lang w:val="hu-HU" w:eastAsia="hu-HU" w:bidi="ar-SA"/>
                                    </w:rPr>
                                    <w:t xml:space="preserve">. </w:t>
                                  </w:r>
                                  <w:r w:rsidRPr="009917C6">
                                    <w:rPr>
                                      <w:rFonts w:ascii="Arial" w:eastAsia="Times New Roman" w:hAnsi="Arial" w:cs="Arial"/>
                                      <w:b/>
                                      <w:bCs/>
                                      <w:sz w:val="20"/>
                                      <w:szCs w:val="20"/>
                                      <w:lang w:val="hu-HU" w:eastAsia="hu-HU" w:bidi="ar-SA"/>
                                    </w:rPr>
                                    <w:t>július</w:t>
                                  </w:r>
                                </w:p>
                              </w:tc>
                            </w:tr>
                          </w:tbl>
                          <w:bookmarkEnd w:id="1"/>
                          <w:p w14:paraId="7AA500AD" w14:textId="3AB61225" w:rsidR="00931B51" w:rsidRPr="00B3338F" w:rsidRDefault="009917C6" w:rsidP="003D2CD3">
                            <w:pPr>
                              <w:widowControl/>
                              <w:autoSpaceDE/>
                              <w:autoSpaceDN/>
                              <w:spacing w:before="120" w:after="120" w:line="276" w:lineRule="auto"/>
                              <w:jc w:val="both"/>
                              <w:rPr>
                                <w:rFonts w:ascii="Arial" w:eastAsia="Times New Roman" w:hAnsi="Arial" w:cs="Arial"/>
                                <w:sz w:val="20"/>
                                <w:szCs w:val="20"/>
                                <w:lang w:val="hu-HU" w:eastAsia="hu-HU" w:bidi="ar-SA"/>
                              </w:rPr>
                            </w:pPr>
                            <w:r w:rsidRPr="00B3338F">
                              <w:rPr>
                                <w:rFonts w:ascii="Arial" w:eastAsia="Times New Roman" w:hAnsi="Arial" w:cs="Arial"/>
                                <w:sz w:val="20"/>
                                <w:szCs w:val="20"/>
                                <w:lang w:val="hu-HU" w:eastAsia="hu-HU" w:bidi="ar-SA"/>
                              </w:rPr>
                              <w:t>Az első szakaszban szerepelni fognak a tevékenységek, amik segítenek a partnereknek, hogy fejlesszék a regionális akció tervet, ami jobbá teszi az Európai Regionális Fejlesztési Alap politikai eszközeit</w:t>
                            </w:r>
                            <w:r w:rsidR="00931B51" w:rsidRPr="00B3338F">
                              <w:rPr>
                                <w:rFonts w:ascii="Arial" w:eastAsia="Times New Roman" w:hAnsi="Arial" w:cs="Arial"/>
                                <w:sz w:val="20"/>
                                <w:szCs w:val="20"/>
                                <w:lang w:val="hu-HU" w:eastAsia="hu-HU" w:bidi="ar-SA"/>
                              </w:rPr>
                              <w:t>. </w:t>
                            </w:r>
                            <w:r w:rsidRPr="00B3338F">
                              <w:rPr>
                                <w:rFonts w:ascii="Arial" w:eastAsia="Times New Roman" w:hAnsi="Arial" w:cs="Arial"/>
                                <w:sz w:val="20"/>
                                <w:szCs w:val="20"/>
                                <w:lang w:val="hu-HU" w:eastAsia="hu-HU" w:bidi="ar-SA"/>
                              </w:rPr>
                              <w:t>Ide tartoznak:</w:t>
                            </w:r>
                          </w:p>
                          <w:p w14:paraId="2D8529FF"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tematikus események</w:t>
                            </w:r>
                          </w:p>
                          <w:p w14:paraId="68A8F4E0"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tanulmányi látogatások</w:t>
                            </w:r>
                          </w:p>
                          <w:p w14:paraId="34C71C07"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workshopok, ahol a jó gyakorlatok átkerülnek egyik területről a másikra</w:t>
                            </w:r>
                          </w:p>
                          <w:p w14:paraId="558B0C89"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egy regionális esemény</w:t>
                            </w:r>
                          </w:p>
                          <w:p w14:paraId="526CD55C"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6 résztvevő találkozó</w:t>
                            </w:r>
                          </w:p>
                          <w:tbl>
                            <w:tblPr>
                              <w:tblStyle w:val="Rcsostblzat"/>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E9480B" w:rsidRPr="00B3338F" w14:paraId="6FCA0B63" w14:textId="77777777" w:rsidTr="00D16486">
                              <w:trPr>
                                <w:jc w:val="center"/>
                              </w:trPr>
                              <w:tc>
                                <w:tcPr>
                                  <w:tcW w:w="5528" w:type="dxa"/>
                                  <w:shd w:val="clear" w:color="auto" w:fill="F2F2F2" w:themeFill="background1" w:themeFillShade="F2"/>
                                </w:tcPr>
                                <w:p w14:paraId="651B5517" w14:textId="54EA4213" w:rsidR="009917C6" w:rsidRPr="00B3338F" w:rsidRDefault="009917C6" w:rsidP="009917C6">
                                  <w:pPr>
                                    <w:pStyle w:val="Listaszerbekezds"/>
                                    <w:widowControl/>
                                    <w:numPr>
                                      <w:ilvl w:val="0"/>
                                      <w:numId w:val="17"/>
                                    </w:numPr>
                                    <w:autoSpaceDE/>
                                    <w:autoSpaceDN/>
                                    <w:jc w:val="center"/>
                                    <w:rPr>
                                      <w:rFonts w:ascii="Arial" w:eastAsia="Times New Roman" w:hAnsi="Arial" w:cs="Arial"/>
                                      <w:b/>
                                      <w:bCs/>
                                      <w:sz w:val="20"/>
                                      <w:szCs w:val="20"/>
                                      <w:lang w:val="hu-HU" w:eastAsia="hu-HU" w:bidi="ar-SA"/>
                                    </w:rPr>
                                  </w:pPr>
                                  <w:r w:rsidRPr="00B3338F">
                                    <w:rPr>
                                      <w:rFonts w:ascii="Arial" w:eastAsia="Times New Roman" w:hAnsi="Arial" w:cs="Arial"/>
                                      <w:b/>
                                      <w:bCs/>
                                      <w:sz w:val="20"/>
                                      <w:szCs w:val="20"/>
                                      <w:lang w:val="hu-HU" w:eastAsia="hu-HU" w:bidi="ar-SA"/>
                                    </w:rPr>
                                    <w:t>szakasz – Figyelemmel kísérés (1 év, 7-8 félév)</w:t>
                                  </w:r>
                                </w:p>
                                <w:p w14:paraId="4CF861BA" w14:textId="2C0F6BB7" w:rsidR="00E9480B" w:rsidRPr="00B3338F" w:rsidRDefault="009917C6" w:rsidP="009917C6">
                                  <w:pPr>
                                    <w:widowControl/>
                                    <w:autoSpaceDE/>
                                    <w:autoSpaceDN/>
                                    <w:jc w:val="center"/>
                                    <w:rPr>
                                      <w:rFonts w:ascii="Arial" w:eastAsia="Times New Roman" w:hAnsi="Arial" w:cs="Arial"/>
                                      <w:sz w:val="20"/>
                                      <w:szCs w:val="20"/>
                                      <w:lang w:val="hu-HU" w:eastAsia="hu-HU" w:bidi="ar-SA"/>
                                    </w:rPr>
                                  </w:pPr>
                                  <w:r w:rsidRPr="00B3338F">
                                    <w:rPr>
                                      <w:rFonts w:ascii="Arial" w:eastAsia="Times New Roman" w:hAnsi="Arial" w:cs="Arial"/>
                                      <w:b/>
                                      <w:bCs/>
                                      <w:sz w:val="20"/>
                                      <w:szCs w:val="20"/>
                                      <w:lang w:val="hu-HU" w:eastAsia="hu-HU" w:bidi="ar-SA"/>
                                    </w:rPr>
                                    <w:t>2022</w:t>
                                  </w:r>
                                  <w:r w:rsidR="003D2CD3" w:rsidRPr="00B3338F">
                                    <w:rPr>
                                      <w:rFonts w:ascii="Arial" w:eastAsia="Times New Roman" w:hAnsi="Arial" w:cs="Arial"/>
                                      <w:b/>
                                      <w:bCs/>
                                      <w:sz w:val="20"/>
                                      <w:szCs w:val="20"/>
                                      <w:lang w:val="hu-HU" w:eastAsia="hu-HU" w:bidi="ar-SA"/>
                                    </w:rPr>
                                    <w:t xml:space="preserve">. </w:t>
                                  </w:r>
                                  <w:r w:rsidRPr="00B3338F">
                                    <w:rPr>
                                      <w:rFonts w:ascii="Arial" w:eastAsia="Times New Roman" w:hAnsi="Arial" w:cs="Arial"/>
                                      <w:b/>
                                      <w:bCs/>
                                      <w:sz w:val="20"/>
                                      <w:szCs w:val="20"/>
                                      <w:lang w:val="hu-HU" w:eastAsia="hu-HU" w:bidi="ar-SA"/>
                                    </w:rPr>
                                    <w:t>augusztus – 2023</w:t>
                                  </w:r>
                                  <w:r w:rsidR="003D2CD3" w:rsidRPr="00B3338F">
                                    <w:rPr>
                                      <w:rFonts w:ascii="Arial" w:eastAsia="Times New Roman" w:hAnsi="Arial" w:cs="Arial"/>
                                      <w:b/>
                                      <w:bCs/>
                                      <w:sz w:val="20"/>
                                      <w:szCs w:val="20"/>
                                      <w:lang w:val="hu-HU" w:eastAsia="hu-HU" w:bidi="ar-SA"/>
                                    </w:rPr>
                                    <w:t xml:space="preserve">. </w:t>
                                  </w:r>
                                  <w:r w:rsidRPr="00B3338F">
                                    <w:rPr>
                                      <w:rFonts w:ascii="Arial" w:eastAsia="Times New Roman" w:hAnsi="Arial" w:cs="Arial"/>
                                      <w:b/>
                                      <w:bCs/>
                                      <w:sz w:val="20"/>
                                      <w:szCs w:val="20"/>
                                      <w:lang w:val="hu-HU" w:eastAsia="hu-HU" w:bidi="ar-SA"/>
                                    </w:rPr>
                                    <w:t>július</w:t>
                                  </w:r>
                                </w:p>
                              </w:tc>
                            </w:tr>
                          </w:tbl>
                          <w:p w14:paraId="3BC65AFE" w14:textId="75ED6622" w:rsidR="00931B51" w:rsidRPr="000606A1" w:rsidRDefault="003D2CD3" w:rsidP="003D2CD3">
                            <w:pPr>
                              <w:widowControl/>
                              <w:autoSpaceDE/>
                              <w:autoSpaceDN/>
                              <w:spacing w:before="120" w:after="120" w:line="276" w:lineRule="auto"/>
                              <w:jc w:val="both"/>
                              <w:rPr>
                                <w:rFonts w:ascii="Arial" w:eastAsia="Times New Roman" w:hAnsi="Arial" w:cs="Arial"/>
                                <w:sz w:val="20"/>
                                <w:szCs w:val="20"/>
                                <w:lang w:val="hu-HU" w:eastAsia="hu-HU" w:bidi="ar-SA"/>
                              </w:rPr>
                            </w:pPr>
                            <w:r w:rsidRPr="00B3338F">
                              <w:rPr>
                                <w:rFonts w:ascii="Arial" w:eastAsia="Times New Roman" w:hAnsi="Arial" w:cs="Arial"/>
                                <w:sz w:val="20"/>
                                <w:szCs w:val="20"/>
                                <w:lang w:val="hu-HU" w:eastAsia="hu-HU" w:bidi="ar-SA"/>
                              </w:rPr>
                              <w:t xml:space="preserve">A második szakaszban a </w:t>
                            </w:r>
                            <w:proofErr w:type="spellStart"/>
                            <w:r w:rsidRPr="00B3338F">
                              <w:rPr>
                                <w:rFonts w:ascii="Arial" w:eastAsia="Times New Roman" w:hAnsi="Arial" w:cs="Arial"/>
                                <w:sz w:val="20"/>
                                <w:szCs w:val="20"/>
                                <w:lang w:val="hu-HU" w:eastAsia="hu-HU" w:bidi="ar-SA"/>
                              </w:rPr>
                              <w:t>partnerenkénti</w:t>
                            </w:r>
                            <w:proofErr w:type="spellEnd"/>
                            <w:r w:rsidRPr="00B3338F">
                              <w:rPr>
                                <w:rFonts w:ascii="Arial" w:eastAsia="Times New Roman" w:hAnsi="Arial" w:cs="Arial"/>
                                <w:sz w:val="20"/>
                                <w:szCs w:val="20"/>
                                <w:lang w:val="hu-HU" w:eastAsia="hu-HU" w:bidi="ar-SA"/>
                              </w:rPr>
                              <w:t xml:space="preserve"> szakpolitikai változtatások eredményeinek figyelemmel kísérése történik. A projekt célja, hogy az e-közigazgatási kezdeményezések eredményeképpen, 2022-ig 10%-os növekedést érjen el a regionális innovációs tevékenységekben</w:t>
                            </w:r>
                            <w:r w:rsidRPr="000606A1">
                              <w:rPr>
                                <w:rFonts w:ascii="Arial" w:eastAsia="Times New Roman" w:hAnsi="Arial" w:cs="Arial"/>
                                <w:sz w:val="20"/>
                                <w:szCs w:val="20"/>
                                <w:lang w:val="hu-HU" w:eastAsia="hu-HU"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E57A5" id="Szövegdoboz 2" o:spid="_x0000_s1027" type="#_x0000_t202" style="position:absolute;margin-left:235.3pt;margin-top:7.45pt;width:286.5pt;height:327.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" stroked="f">
                <v:textbox>
                  <w:txbxContent>
                    <w:tbl>
                      <w:tblPr>
                        <w:tblStyle w:val="TableNormal2"/>
                        <w:tblW w:w="5528" w:type="dxa"/>
                        <w:jc w:val="center"/>
                        <w:tblLayout w:type="fixed"/>
                        <w:tblLook w:val="01E0" w:firstRow="1" w:lastRow="1" w:firstColumn="1" w:lastColumn="1" w:noHBand="0" w:noVBand="0"/>
                      </w:tblPr>
                      <w:tblGrid>
                        <w:gridCol w:w="5528"/>
                      </w:tblGrid>
                      <w:tr w:rsidR="00931B51" w:rsidRPr="00CC57A4" w14:paraId="7D0F116D" w14:textId="77777777" w:rsidTr="005D35E6">
                        <w:trPr>
                          <w:trHeight w:val="426"/>
                          <w:jc w:val="center"/>
                        </w:trPr>
                        <w:tc>
                          <w:tcPr>
                            <w:tcW w:w="5528" w:type="dxa"/>
                            <w:shd w:val="clear" w:color="auto" w:fill="1CB8CF"/>
                            <w:vAlign w:val="center"/>
                          </w:tcPr>
                          <w:p w14:paraId="717DAAD1" w14:textId="2CAEB9BF" w:rsidR="00931B51" w:rsidRPr="006723F6" w:rsidRDefault="005176FD" w:rsidP="00F3689C">
                            <w:pPr>
                              <w:spacing w:before="100" w:beforeAutospacing="1" w:after="100" w:afterAutospacing="1"/>
                              <w:jc w:val="center"/>
                              <w:rPr>
                                <w:rFonts w:ascii="Arial" w:eastAsia="Times New Roman" w:hAnsi="Arial" w:cs="Arial"/>
                                <w:b/>
                                <w:bCs/>
                                <w:lang w:val="en-GB" w:eastAsia="hu-HU" w:bidi="ar-SA"/>
                              </w:rPr>
                            </w:pPr>
                            <w:r>
                              <w:rPr>
                                <w:rFonts w:ascii="Arial" w:hAnsi="Arial" w:cs="Arial"/>
                                <w:b/>
                                <w:bCs/>
                                <w:color w:val="FFFFFF" w:themeColor="background1"/>
                                <w:spacing w:val="-1"/>
                                <w:lang w:val="en-GB"/>
                              </w:rPr>
                              <w:t xml:space="preserve">A </w:t>
                            </w:r>
                            <w:proofErr w:type="spellStart"/>
                            <w:r>
                              <w:rPr>
                                <w:rFonts w:ascii="Arial" w:hAnsi="Arial" w:cs="Arial"/>
                                <w:b/>
                                <w:bCs/>
                                <w:color w:val="FFFFFF" w:themeColor="background1"/>
                                <w:spacing w:val="-1"/>
                                <w:lang w:val="en-GB"/>
                              </w:rPr>
                              <w:t>p</w:t>
                            </w:r>
                            <w:r w:rsidR="00E9480B" w:rsidRPr="006723F6">
                              <w:rPr>
                                <w:rFonts w:ascii="Arial" w:hAnsi="Arial" w:cs="Arial"/>
                                <w:b/>
                                <w:bCs/>
                                <w:color w:val="FFFFFF" w:themeColor="background1"/>
                                <w:spacing w:val="-1"/>
                                <w:lang w:val="en-GB"/>
                              </w:rPr>
                              <w:t>roje</w:t>
                            </w:r>
                            <w:r>
                              <w:rPr>
                                <w:rFonts w:ascii="Arial" w:hAnsi="Arial" w:cs="Arial"/>
                                <w:b/>
                                <w:bCs/>
                                <w:color w:val="FFFFFF" w:themeColor="background1"/>
                                <w:spacing w:val="-1"/>
                                <w:lang w:val="en-GB"/>
                              </w:rPr>
                              <w:t>k</w:t>
                            </w:r>
                            <w:r w:rsidR="00E9480B" w:rsidRPr="006723F6">
                              <w:rPr>
                                <w:rFonts w:ascii="Arial" w:hAnsi="Arial" w:cs="Arial"/>
                                <w:b/>
                                <w:bCs/>
                                <w:color w:val="FFFFFF" w:themeColor="background1"/>
                                <w:lang w:val="en-GB"/>
                              </w:rPr>
                              <w:t>t</w:t>
                            </w:r>
                            <w:proofErr w:type="spellEnd"/>
                            <w:r w:rsidR="00E9480B" w:rsidRPr="006723F6">
                              <w:rPr>
                                <w:rFonts w:ascii="Arial" w:hAnsi="Arial" w:cs="Arial"/>
                                <w:b/>
                                <w:bCs/>
                                <w:color w:val="FFFFFF" w:themeColor="background1"/>
                                <w:spacing w:val="14"/>
                                <w:lang w:val="en-GB"/>
                              </w:rPr>
                              <w:t xml:space="preserve"> </w:t>
                            </w:r>
                            <w:proofErr w:type="spellStart"/>
                            <w:r>
                              <w:rPr>
                                <w:rFonts w:ascii="Arial" w:hAnsi="Arial" w:cs="Arial"/>
                                <w:b/>
                                <w:bCs/>
                                <w:color w:val="FFFFFF" w:themeColor="background1"/>
                                <w:spacing w:val="-1"/>
                                <w:lang w:val="en-GB"/>
                              </w:rPr>
                              <w:t>időtartama</w:t>
                            </w:r>
                            <w:proofErr w:type="spellEnd"/>
                          </w:p>
                        </w:tc>
                      </w:tr>
                    </w:tbl>
                    <w:p w14:paraId="41843CC1" w14:textId="77777777" w:rsidR="00E9480B" w:rsidRDefault="00E9480B" w:rsidP="00E9480B">
                      <w:pPr>
                        <w:widowControl/>
                        <w:autoSpaceDE/>
                        <w:autoSpaceDN/>
                        <w:spacing w:after="120" w:line="276" w:lineRule="auto"/>
                        <w:jc w:val="center"/>
                        <w:rPr>
                          <w:rFonts w:ascii="Arial" w:eastAsia="Times New Roman" w:hAnsi="Arial" w:cs="Arial"/>
                          <w:sz w:val="20"/>
                          <w:szCs w:val="20"/>
                          <w:lang w:val="en-GB" w:eastAsia="hu-HU" w:bidi="ar-SA"/>
                        </w:rPr>
                      </w:pPr>
                    </w:p>
                    <w:tbl>
                      <w:tblPr>
                        <w:tblStyle w:val="Rcsostblzat"/>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E9480B" w14:paraId="718799C8" w14:textId="77777777" w:rsidTr="00D16486">
                        <w:trPr>
                          <w:jc w:val="center"/>
                        </w:trPr>
                        <w:tc>
                          <w:tcPr>
                            <w:tcW w:w="5529" w:type="dxa"/>
                            <w:shd w:val="clear" w:color="auto" w:fill="F2F2F2" w:themeFill="background1" w:themeFillShade="F2"/>
                          </w:tcPr>
                          <w:p w14:paraId="20157072" w14:textId="7C53E976" w:rsidR="00E9480B" w:rsidRPr="009917C6" w:rsidRDefault="009917C6" w:rsidP="009917C6">
                            <w:pPr>
                              <w:widowControl/>
                              <w:numPr>
                                <w:ilvl w:val="0"/>
                                <w:numId w:val="17"/>
                              </w:numPr>
                              <w:autoSpaceDE/>
                              <w:autoSpaceDN/>
                              <w:jc w:val="center"/>
                              <w:rPr>
                                <w:rFonts w:ascii="Arial" w:eastAsia="Times New Roman" w:hAnsi="Arial" w:cs="Arial"/>
                                <w:b/>
                                <w:bCs/>
                                <w:sz w:val="20"/>
                                <w:szCs w:val="20"/>
                                <w:lang w:val="hu-HU" w:eastAsia="hu-HU" w:bidi="ar-SA"/>
                              </w:rPr>
                            </w:pPr>
                            <w:bookmarkStart w:id="2" w:name="_Hlk21505255"/>
                            <w:r w:rsidRPr="009917C6">
                              <w:rPr>
                                <w:rFonts w:ascii="Arial" w:eastAsia="Times New Roman" w:hAnsi="Arial" w:cs="Arial"/>
                                <w:b/>
                                <w:bCs/>
                                <w:sz w:val="20"/>
                                <w:szCs w:val="20"/>
                                <w:lang w:val="hu-HU" w:eastAsia="hu-HU" w:bidi="ar-SA"/>
                              </w:rPr>
                              <w:t xml:space="preserve">szakasz – </w:t>
                            </w:r>
                            <w:proofErr w:type="spellStart"/>
                            <w:r w:rsidRPr="009917C6">
                              <w:rPr>
                                <w:rFonts w:ascii="Arial" w:eastAsia="Times New Roman" w:hAnsi="Arial" w:cs="Arial"/>
                                <w:b/>
                                <w:bCs/>
                                <w:sz w:val="20"/>
                                <w:szCs w:val="20"/>
                                <w:lang w:val="hu-HU" w:eastAsia="hu-HU" w:bidi="ar-SA"/>
                              </w:rPr>
                              <w:t>Interregionális</w:t>
                            </w:r>
                            <w:proofErr w:type="spellEnd"/>
                            <w:r w:rsidRPr="009917C6">
                              <w:rPr>
                                <w:rFonts w:ascii="Arial" w:eastAsia="Times New Roman" w:hAnsi="Arial" w:cs="Arial"/>
                                <w:b/>
                                <w:bCs/>
                                <w:sz w:val="20"/>
                                <w:szCs w:val="20"/>
                                <w:lang w:val="hu-HU" w:eastAsia="hu-HU" w:bidi="ar-SA"/>
                              </w:rPr>
                              <w:t xml:space="preserve"> ta</w:t>
                            </w:r>
                            <w:r>
                              <w:rPr>
                                <w:rFonts w:ascii="Arial" w:eastAsia="Times New Roman" w:hAnsi="Arial" w:cs="Arial"/>
                                <w:b/>
                                <w:bCs/>
                                <w:sz w:val="20"/>
                                <w:szCs w:val="20"/>
                                <w:lang w:val="hu-HU" w:eastAsia="hu-HU" w:bidi="ar-SA"/>
                              </w:rPr>
                              <w:t>pasztalatcsere</w:t>
                            </w:r>
                            <w:r w:rsidRPr="009917C6">
                              <w:rPr>
                                <w:rFonts w:ascii="Arial" w:eastAsia="Times New Roman" w:hAnsi="Arial" w:cs="Arial"/>
                                <w:b/>
                                <w:bCs/>
                                <w:sz w:val="20"/>
                                <w:szCs w:val="20"/>
                                <w:lang w:val="hu-HU" w:eastAsia="hu-HU" w:bidi="ar-SA"/>
                              </w:rPr>
                              <w:t xml:space="preserve"> (3 év, 1-6 félév) </w:t>
                            </w:r>
                            <w:r w:rsidRPr="009917C6">
                              <w:rPr>
                                <w:rFonts w:ascii="Arial" w:eastAsia="Times New Roman" w:hAnsi="Arial" w:cs="Arial"/>
                                <w:b/>
                                <w:bCs/>
                                <w:sz w:val="20"/>
                                <w:szCs w:val="20"/>
                                <w:lang w:val="hu-HU" w:eastAsia="hu-HU" w:bidi="ar-SA"/>
                              </w:rPr>
                              <w:br/>
                              <w:t>2019</w:t>
                            </w:r>
                            <w:r w:rsidR="003D2CD3">
                              <w:rPr>
                                <w:rFonts w:ascii="Arial" w:eastAsia="Times New Roman" w:hAnsi="Arial" w:cs="Arial"/>
                                <w:b/>
                                <w:bCs/>
                                <w:sz w:val="20"/>
                                <w:szCs w:val="20"/>
                                <w:lang w:val="hu-HU" w:eastAsia="hu-HU" w:bidi="ar-SA"/>
                              </w:rPr>
                              <w:t xml:space="preserve">. </w:t>
                            </w:r>
                            <w:r w:rsidRPr="009917C6">
                              <w:rPr>
                                <w:rFonts w:ascii="Arial" w:eastAsia="Times New Roman" w:hAnsi="Arial" w:cs="Arial"/>
                                <w:b/>
                                <w:bCs/>
                                <w:sz w:val="20"/>
                                <w:szCs w:val="20"/>
                                <w:lang w:val="hu-HU" w:eastAsia="hu-HU" w:bidi="ar-SA"/>
                              </w:rPr>
                              <w:t>augusztus – 2022</w:t>
                            </w:r>
                            <w:r w:rsidR="003D2CD3">
                              <w:rPr>
                                <w:rFonts w:ascii="Arial" w:eastAsia="Times New Roman" w:hAnsi="Arial" w:cs="Arial"/>
                                <w:b/>
                                <w:bCs/>
                                <w:sz w:val="20"/>
                                <w:szCs w:val="20"/>
                                <w:lang w:val="hu-HU" w:eastAsia="hu-HU" w:bidi="ar-SA"/>
                              </w:rPr>
                              <w:t xml:space="preserve">. </w:t>
                            </w:r>
                            <w:r w:rsidRPr="009917C6">
                              <w:rPr>
                                <w:rFonts w:ascii="Arial" w:eastAsia="Times New Roman" w:hAnsi="Arial" w:cs="Arial"/>
                                <w:b/>
                                <w:bCs/>
                                <w:sz w:val="20"/>
                                <w:szCs w:val="20"/>
                                <w:lang w:val="hu-HU" w:eastAsia="hu-HU" w:bidi="ar-SA"/>
                              </w:rPr>
                              <w:t>július</w:t>
                            </w:r>
                          </w:p>
                        </w:tc>
                      </w:tr>
                    </w:tbl>
                    <w:bookmarkEnd w:id="2"/>
                    <w:p w14:paraId="7AA500AD" w14:textId="3AB61225" w:rsidR="00931B51" w:rsidRPr="00B3338F" w:rsidRDefault="009917C6" w:rsidP="003D2CD3">
                      <w:pPr>
                        <w:widowControl/>
                        <w:autoSpaceDE/>
                        <w:autoSpaceDN/>
                        <w:spacing w:before="120" w:after="120" w:line="276" w:lineRule="auto"/>
                        <w:jc w:val="both"/>
                        <w:rPr>
                          <w:rFonts w:ascii="Arial" w:eastAsia="Times New Roman" w:hAnsi="Arial" w:cs="Arial"/>
                          <w:sz w:val="20"/>
                          <w:szCs w:val="20"/>
                          <w:lang w:val="hu-HU" w:eastAsia="hu-HU" w:bidi="ar-SA"/>
                        </w:rPr>
                      </w:pPr>
                      <w:r w:rsidRPr="00B3338F">
                        <w:rPr>
                          <w:rFonts w:ascii="Arial" w:eastAsia="Times New Roman" w:hAnsi="Arial" w:cs="Arial"/>
                          <w:sz w:val="20"/>
                          <w:szCs w:val="20"/>
                          <w:lang w:val="hu-HU" w:eastAsia="hu-HU" w:bidi="ar-SA"/>
                        </w:rPr>
                        <w:t>Az első szakaszban szerepelni fognak a tevékenységek, amik segítenek a partnereknek, hogy fejlesszék a regionális akció tervet, ami jobbá teszi az Európai Regionális Fejlesztési Alap politikai eszközeit</w:t>
                      </w:r>
                      <w:r w:rsidR="00931B51" w:rsidRPr="00B3338F">
                        <w:rPr>
                          <w:rFonts w:ascii="Arial" w:eastAsia="Times New Roman" w:hAnsi="Arial" w:cs="Arial"/>
                          <w:sz w:val="20"/>
                          <w:szCs w:val="20"/>
                          <w:lang w:val="hu-HU" w:eastAsia="hu-HU" w:bidi="ar-SA"/>
                        </w:rPr>
                        <w:t>. </w:t>
                      </w:r>
                      <w:r w:rsidRPr="00B3338F">
                        <w:rPr>
                          <w:rFonts w:ascii="Arial" w:eastAsia="Times New Roman" w:hAnsi="Arial" w:cs="Arial"/>
                          <w:sz w:val="20"/>
                          <w:szCs w:val="20"/>
                          <w:lang w:val="hu-HU" w:eastAsia="hu-HU" w:bidi="ar-SA"/>
                        </w:rPr>
                        <w:t>Ide tartoznak:</w:t>
                      </w:r>
                    </w:p>
                    <w:p w14:paraId="2D8529FF"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tematikus események</w:t>
                      </w:r>
                    </w:p>
                    <w:p w14:paraId="68A8F4E0"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tanulmányi látogatások</w:t>
                      </w:r>
                    </w:p>
                    <w:p w14:paraId="34C71C07"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workshopok, ahol a jó gyakorlatok átkerülnek egyik területről a másikra</w:t>
                      </w:r>
                    </w:p>
                    <w:p w14:paraId="558B0C89"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egy regionális esemény</w:t>
                      </w:r>
                    </w:p>
                    <w:p w14:paraId="526CD55C" w14:textId="77777777" w:rsidR="009917C6" w:rsidRPr="00B3338F" w:rsidRDefault="009917C6" w:rsidP="009917C6">
                      <w:pPr>
                        <w:pStyle w:val="Default"/>
                        <w:numPr>
                          <w:ilvl w:val="0"/>
                          <w:numId w:val="16"/>
                        </w:numPr>
                        <w:rPr>
                          <w:rFonts w:asciiTheme="minorHAnsi" w:hAnsiTheme="minorHAnsi" w:cstheme="minorHAnsi"/>
                          <w:sz w:val="22"/>
                          <w:szCs w:val="22"/>
                        </w:rPr>
                      </w:pPr>
                      <w:r w:rsidRPr="00B3338F">
                        <w:rPr>
                          <w:rFonts w:asciiTheme="minorHAnsi" w:hAnsiTheme="minorHAnsi" w:cstheme="minorHAnsi"/>
                          <w:sz w:val="22"/>
                          <w:szCs w:val="22"/>
                        </w:rPr>
                        <w:t>6 résztvevő találkozó</w:t>
                      </w:r>
                    </w:p>
                    <w:tbl>
                      <w:tblPr>
                        <w:tblStyle w:val="Rcsostblzat"/>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E9480B" w:rsidRPr="00B3338F" w14:paraId="6FCA0B63" w14:textId="77777777" w:rsidTr="00D16486">
                        <w:trPr>
                          <w:jc w:val="center"/>
                        </w:trPr>
                        <w:tc>
                          <w:tcPr>
                            <w:tcW w:w="5528" w:type="dxa"/>
                            <w:shd w:val="clear" w:color="auto" w:fill="F2F2F2" w:themeFill="background1" w:themeFillShade="F2"/>
                          </w:tcPr>
                          <w:p w14:paraId="651B5517" w14:textId="54EA4213" w:rsidR="009917C6" w:rsidRPr="00B3338F" w:rsidRDefault="009917C6" w:rsidP="009917C6">
                            <w:pPr>
                              <w:pStyle w:val="Listaszerbekezds"/>
                              <w:widowControl/>
                              <w:numPr>
                                <w:ilvl w:val="0"/>
                                <w:numId w:val="17"/>
                              </w:numPr>
                              <w:autoSpaceDE/>
                              <w:autoSpaceDN/>
                              <w:jc w:val="center"/>
                              <w:rPr>
                                <w:rFonts w:ascii="Arial" w:eastAsia="Times New Roman" w:hAnsi="Arial" w:cs="Arial"/>
                                <w:b/>
                                <w:bCs/>
                                <w:sz w:val="20"/>
                                <w:szCs w:val="20"/>
                                <w:lang w:val="hu-HU" w:eastAsia="hu-HU" w:bidi="ar-SA"/>
                              </w:rPr>
                            </w:pPr>
                            <w:r w:rsidRPr="00B3338F">
                              <w:rPr>
                                <w:rFonts w:ascii="Arial" w:eastAsia="Times New Roman" w:hAnsi="Arial" w:cs="Arial"/>
                                <w:b/>
                                <w:bCs/>
                                <w:sz w:val="20"/>
                                <w:szCs w:val="20"/>
                                <w:lang w:val="hu-HU" w:eastAsia="hu-HU" w:bidi="ar-SA"/>
                              </w:rPr>
                              <w:t>szakasz – Figyelemmel kísérés (1 év, 7-8 félév)</w:t>
                            </w:r>
                          </w:p>
                          <w:p w14:paraId="4CF861BA" w14:textId="2C0F6BB7" w:rsidR="00E9480B" w:rsidRPr="00B3338F" w:rsidRDefault="009917C6" w:rsidP="009917C6">
                            <w:pPr>
                              <w:widowControl/>
                              <w:autoSpaceDE/>
                              <w:autoSpaceDN/>
                              <w:jc w:val="center"/>
                              <w:rPr>
                                <w:rFonts w:ascii="Arial" w:eastAsia="Times New Roman" w:hAnsi="Arial" w:cs="Arial"/>
                                <w:sz w:val="20"/>
                                <w:szCs w:val="20"/>
                                <w:lang w:val="hu-HU" w:eastAsia="hu-HU" w:bidi="ar-SA"/>
                              </w:rPr>
                            </w:pPr>
                            <w:r w:rsidRPr="00B3338F">
                              <w:rPr>
                                <w:rFonts w:ascii="Arial" w:eastAsia="Times New Roman" w:hAnsi="Arial" w:cs="Arial"/>
                                <w:b/>
                                <w:bCs/>
                                <w:sz w:val="20"/>
                                <w:szCs w:val="20"/>
                                <w:lang w:val="hu-HU" w:eastAsia="hu-HU" w:bidi="ar-SA"/>
                              </w:rPr>
                              <w:t>2022</w:t>
                            </w:r>
                            <w:r w:rsidR="003D2CD3" w:rsidRPr="00B3338F">
                              <w:rPr>
                                <w:rFonts w:ascii="Arial" w:eastAsia="Times New Roman" w:hAnsi="Arial" w:cs="Arial"/>
                                <w:b/>
                                <w:bCs/>
                                <w:sz w:val="20"/>
                                <w:szCs w:val="20"/>
                                <w:lang w:val="hu-HU" w:eastAsia="hu-HU" w:bidi="ar-SA"/>
                              </w:rPr>
                              <w:t xml:space="preserve">. </w:t>
                            </w:r>
                            <w:r w:rsidRPr="00B3338F">
                              <w:rPr>
                                <w:rFonts w:ascii="Arial" w:eastAsia="Times New Roman" w:hAnsi="Arial" w:cs="Arial"/>
                                <w:b/>
                                <w:bCs/>
                                <w:sz w:val="20"/>
                                <w:szCs w:val="20"/>
                                <w:lang w:val="hu-HU" w:eastAsia="hu-HU" w:bidi="ar-SA"/>
                              </w:rPr>
                              <w:t>augusztus – 2023</w:t>
                            </w:r>
                            <w:r w:rsidR="003D2CD3" w:rsidRPr="00B3338F">
                              <w:rPr>
                                <w:rFonts w:ascii="Arial" w:eastAsia="Times New Roman" w:hAnsi="Arial" w:cs="Arial"/>
                                <w:b/>
                                <w:bCs/>
                                <w:sz w:val="20"/>
                                <w:szCs w:val="20"/>
                                <w:lang w:val="hu-HU" w:eastAsia="hu-HU" w:bidi="ar-SA"/>
                              </w:rPr>
                              <w:t xml:space="preserve">. </w:t>
                            </w:r>
                            <w:r w:rsidRPr="00B3338F">
                              <w:rPr>
                                <w:rFonts w:ascii="Arial" w:eastAsia="Times New Roman" w:hAnsi="Arial" w:cs="Arial"/>
                                <w:b/>
                                <w:bCs/>
                                <w:sz w:val="20"/>
                                <w:szCs w:val="20"/>
                                <w:lang w:val="hu-HU" w:eastAsia="hu-HU" w:bidi="ar-SA"/>
                              </w:rPr>
                              <w:t>július</w:t>
                            </w:r>
                          </w:p>
                        </w:tc>
                      </w:tr>
                    </w:tbl>
                    <w:p w14:paraId="3BC65AFE" w14:textId="75ED6622" w:rsidR="00931B51" w:rsidRPr="000606A1" w:rsidRDefault="003D2CD3" w:rsidP="003D2CD3">
                      <w:pPr>
                        <w:widowControl/>
                        <w:autoSpaceDE/>
                        <w:autoSpaceDN/>
                        <w:spacing w:before="120" w:after="120" w:line="276" w:lineRule="auto"/>
                        <w:jc w:val="both"/>
                        <w:rPr>
                          <w:rFonts w:ascii="Arial" w:eastAsia="Times New Roman" w:hAnsi="Arial" w:cs="Arial"/>
                          <w:sz w:val="20"/>
                          <w:szCs w:val="20"/>
                          <w:lang w:val="hu-HU" w:eastAsia="hu-HU" w:bidi="ar-SA"/>
                        </w:rPr>
                      </w:pPr>
                      <w:r w:rsidRPr="00B3338F">
                        <w:rPr>
                          <w:rFonts w:ascii="Arial" w:eastAsia="Times New Roman" w:hAnsi="Arial" w:cs="Arial"/>
                          <w:sz w:val="20"/>
                          <w:szCs w:val="20"/>
                          <w:lang w:val="hu-HU" w:eastAsia="hu-HU" w:bidi="ar-SA"/>
                        </w:rPr>
                        <w:t xml:space="preserve">A második szakaszban a </w:t>
                      </w:r>
                      <w:proofErr w:type="spellStart"/>
                      <w:r w:rsidRPr="00B3338F">
                        <w:rPr>
                          <w:rFonts w:ascii="Arial" w:eastAsia="Times New Roman" w:hAnsi="Arial" w:cs="Arial"/>
                          <w:sz w:val="20"/>
                          <w:szCs w:val="20"/>
                          <w:lang w:val="hu-HU" w:eastAsia="hu-HU" w:bidi="ar-SA"/>
                        </w:rPr>
                        <w:t>partnerenkénti</w:t>
                      </w:r>
                      <w:proofErr w:type="spellEnd"/>
                      <w:r w:rsidRPr="00B3338F">
                        <w:rPr>
                          <w:rFonts w:ascii="Arial" w:eastAsia="Times New Roman" w:hAnsi="Arial" w:cs="Arial"/>
                          <w:sz w:val="20"/>
                          <w:szCs w:val="20"/>
                          <w:lang w:val="hu-HU" w:eastAsia="hu-HU" w:bidi="ar-SA"/>
                        </w:rPr>
                        <w:t xml:space="preserve"> szakpolitikai változtatások eredményeinek figyelemmel kísérése történik. A projekt célja, hogy az e-közigazgatási kezdeményezések eredményeképpen, 2022-ig 10%-os növekedést érjen el a regionális innovációs tevékenységekben</w:t>
                      </w:r>
                      <w:r w:rsidRPr="000606A1">
                        <w:rPr>
                          <w:rFonts w:ascii="Arial" w:eastAsia="Times New Roman" w:hAnsi="Arial" w:cs="Arial"/>
                          <w:sz w:val="20"/>
                          <w:szCs w:val="20"/>
                          <w:lang w:val="hu-HU" w:eastAsia="hu-HU" w:bidi="ar-SA"/>
                        </w:rPr>
                        <w:t>.</w:t>
                      </w:r>
                    </w:p>
                  </w:txbxContent>
                </v:textbox>
                <w10:wrap anchorx="margin"/>
              </v:shape>
            </w:pict>
          </mc:Fallback>
        </mc:AlternateContent>
      </w:r>
    </w:p>
    <w:tbl>
      <w:tblPr>
        <w:tblStyle w:val="TableNormal2"/>
        <w:tblW w:w="0" w:type="auto"/>
        <w:tblInd w:w="449" w:type="dxa"/>
        <w:tblLayout w:type="fixed"/>
        <w:tblLook w:val="01E0" w:firstRow="1" w:lastRow="1" w:firstColumn="1" w:lastColumn="1" w:noHBand="0" w:noVBand="0"/>
      </w:tblPr>
      <w:tblGrid>
        <w:gridCol w:w="1960"/>
        <w:gridCol w:w="3545"/>
      </w:tblGrid>
      <w:tr w:rsidR="00CC57A4" w:rsidRPr="00B3338F" w14:paraId="77F03175" w14:textId="77777777" w:rsidTr="00D16486">
        <w:trPr>
          <w:trHeight w:val="425"/>
        </w:trPr>
        <w:tc>
          <w:tcPr>
            <w:tcW w:w="5505" w:type="dxa"/>
            <w:gridSpan w:val="2"/>
            <w:shd w:val="clear" w:color="auto" w:fill="1CB8CF"/>
            <w:vAlign w:val="center"/>
          </w:tcPr>
          <w:p w14:paraId="48F4F1E1" w14:textId="4E10E3BE" w:rsidR="00C8441D" w:rsidRPr="00B3338F" w:rsidRDefault="005176FD" w:rsidP="00F3689C">
            <w:pPr>
              <w:tabs>
                <w:tab w:val="left" w:pos="5177"/>
              </w:tabs>
              <w:spacing w:line="204" w:lineRule="exact"/>
              <w:jc w:val="center"/>
              <w:rPr>
                <w:rFonts w:ascii="Arial" w:eastAsia="Arial" w:hAnsi="Arial" w:cs="Arial"/>
                <w:b/>
                <w:color w:val="FFFFFF"/>
                <w:shd w:val="clear" w:color="auto" w:fill="1CB8CF"/>
                <w:lang w:val="hu-HU" w:eastAsia="hu-HU" w:bidi="hu-HU"/>
              </w:rPr>
            </w:pPr>
            <w:bookmarkStart w:id="3" w:name="_Hlk21504690"/>
            <w:r w:rsidRPr="00B3338F">
              <w:rPr>
                <w:rFonts w:ascii="Arial" w:eastAsia="Arial" w:hAnsi="Arial" w:cs="Arial"/>
                <w:b/>
                <w:color w:val="FFFFFF"/>
                <w:shd w:val="clear" w:color="auto" w:fill="1CB8CF"/>
                <w:lang w:val="hu-HU" w:eastAsia="hu-HU" w:bidi="hu-HU"/>
              </w:rPr>
              <w:t xml:space="preserve">A </w:t>
            </w:r>
            <w:r w:rsidR="00F3689C" w:rsidRPr="00B3338F">
              <w:rPr>
                <w:rFonts w:ascii="Arial" w:eastAsia="Arial" w:hAnsi="Arial" w:cs="Arial"/>
                <w:b/>
                <w:color w:val="FFFFFF"/>
                <w:shd w:val="clear" w:color="auto" w:fill="1CB8CF"/>
                <w:lang w:val="hu-HU" w:eastAsia="hu-HU" w:bidi="hu-HU"/>
              </w:rPr>
              <w:t xml:space="preserve">BETTER </w:t>
            </w:r>
            <w:r w:rsidRPr="00B3338F">
              <w:rPr>
                <w:rFonts w:ascii="Arial" w:eastAsia="Arial" w:hAnsi="Arial" w:cs="Arial"/>
                <w:b/>
                <w:color w:val="FFFFFF"/>
                <w:shd w:val="clear" w:color="auto" w:fill="1CB8CF"/>
                <w:lang w:val="hu-HU" w:eastAsia="hu-HU" w:bidi="hu-HU"/>
              </w:rPr>
              <w:t>megvalósítói:</w:t>
            </w:r>
          </w:p>
        </w:tc>
      </w:tr>
      <w:bookmarkEnd w:id="3"/>
      <w:tr w:rsidR="00CC57A4" w:rsidRPr="00B3338F" w14:paraId="64F770D9" w14:textId="77777777" w:rsidTr="005176FD">
        <w:trPr>
          <w:trHeight w:val="1247"/>
        </w:trPr>
        <w:tc>
          <w:tcPr>
            <w:tcW w:w="1960" w:type="dxa"/>
          </w:tcPr>
          <w:p w14:paraId="54A644D9" w14:textId="77777777" w:rsidR="00CC57A4" w:rsidRPr="00B3338F" w:rsidRDefault="00CC57A4" w:rsidP="00CC57A4">
            <w:pPr>
              <w:spacing w:before="6"/>
              <w:rPr>
                <w:rFonts w:ascii="Arial" w:eastAsia="Arial" w:hAnsi="Arial" w:cs="Arial"/>
                <w:sz w:val="15"/>
                <w:lang w:val="hu-HU" w:eastAsia="hu-HU" w:bidi="hu-HU"/>
              </w:rPr>
            </w:pPr>
          </w:p>
          <w:p w14:paraId="09AC0FAD" w14:textId="77777777" w:rsidR="00CC57A4" w:rsidRPr="00B3338F" w:rsidRDefault="00CC57A4" w:rsidP="00CC57A4">
            <w:pPr>
              <w:ind w:left="425"/>
              <w:rPr>
                <w:rFonts w:ascii="Arial" w:eastAsia="Arial" w:hAnsi="Arial" w:cs="Arial"/>
                <w:sz w:val="20"/>
                <w:lang w:val="hu-HU" w:eastAsia="hu-HU" w:bidi="hu-HU"/>
              </w:rPr>
            </w:pPr>
            <w:r w:rsidRPr="00B3338F">
              <w:rPr>
                <w:rFonts w:ascii="Arial" w:eastAsia="Arial" w:hAnsi="Arial" w:cs="Arial"/>
                <w:noProof/>
                <w:sz w:val="20"/>
                <w:lang w:val="hu-HU" w:eastAsia="hu-HU" w:bidi="ar-SA"/>
              </w:rPr>
              <w:drawing>
                <wp:anchor distT="0" distB="0" distL="114300" distR="114300" simplePos="0" relativeHeight="251676672" behindDoc="0" locked="0" layoutInCell="1" allowOverlap="1" wp14:anchorId="24D7EE50" wp14:editId="17C90389">
                  <wp:simplePos x="0" y="0"/>
                  <wp:positionH relativeFrom="column">
                    <wp:posOffset>272415</wp:posOffset>
                  </wp:positionH>
                  <wp:positionV relativeFrom="paragraph">
                    <wp:posOffset>105056</wp:posOffset>
                  </wp:positionV>
                  <wp:extent cx="683873" cy="461009"/>
                  <wp:effectExtent l="0" t="0" r="2540" b="0"/>
                  <wp:wrapNone/>
                  <wp:docPr id="2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873" cy="461009"/>
                          </a:xfrm>
                          <a:prstGeom prst="rect">
                            <a:avLst/>
                          </a:prstGeom>
                        </pic:spPr>
                      </pic:pic>
                    </a:graphicData>
                  </a:graphic>
                </wp:anchor>
              </w:drawing>
            </w:r>
          </w:p>
        </w:tc>
        <w:tc>
          <w:tcPr>
            <w:tcW w:w="3545" w:type="dxa"/>
            <w:shd w:val="clear" w:color="auto" w:fill="F1F1F1"/>
            <w:vAlign w:val="center"/>
          </w:tcPr>
          <w:p w14:paraId="070BA64C" w14:textId="0C7B49BF" w:rsidR="00CC57A4" w:rsidRPr="00B3338F" w:rsidRDefault="005176FD" w:rsidP="005176FD">
            <w:pPr>
              <w:ind w:left="-5" w:firstLine="142"/>
              <w:jc w:val="center"/>
              <w:rPr>
                <w:rFonts w:ascii="Arial" w:eastAsia="Arial" w:hAnsi="Arial" w:cs="Arial"/>
                <w:b/>
                <w:bCs/>
                <w:sz w:val="20"/>
                <w:szCs w:val="20"/>
                <w:lang w:val="hu-HU" w:eastAsia="hu-HU" w:bidi="hu-HU"/>
              </w:rPr>
            </w:pPr>
            <w:r w:rsidRPr="00B3338F">
              <w:rPr>
                <w:rFonts w:ascii="Arial" w:eastAsia="Arial" w:hAnsi="Arial" w:cs="Arial"/>
                <w:b/>
                <w:bCs/>
                <w:sz w:val="20"/>
                <w:szCs w:val="20"/>
                <w:lang w:val="hu-HU" w:eastAsia="hu-HU" w:bidi="hu-HU"/>
              </w:rPr>
              <w:t xml:space="preserve">Genova Önkormányzata </w:t>
            </w:r>
            <w:r w:rsidR="00CC57A4" w:rsidRPr="00B3338F">
              <w:rPr>
                <w:rFonts w:ascii="Arial" w:eastAsia="Arial" w:hAnsi="Arial" w:cs="Arial"/>
                <w:sz w:val="20"/>
                <w:szCs w:val="20"/>
                <w:lang w:val="hu-HU" w:eastAsia="hu-HU" w:bidi="hu-HU"/>
              </w:rPr>
              <w:t>(</w:t>
            </w:r>
            <w:r w:rsidRPr="00B3338F">
              <w:rPr>
                <w:rFonts w:ascii="Arial" w:eastAsia="Arial" w:hAnsi="Arial" w:cs="Arial"/>
                <w:sz w:val="20"/>
                <w:szCs w:val="20"/>
                <w:lang w:val="hu-HU" w:eastAsia="hu-HU" w:bidi="hu-HU"/>
              </w:rPr>
              <w:t>Olaszország</w:t>
            </w:r>
            <w:r w:rsidR="00CC57A4" w:rsidRPr="00B3338F">
              <w:rPr>
                <w:rFonts w:ascii="Arial" w:eastAsia="Arial" w:hAnsi="Arial" w:cs="Arial"/>
                <w:sz w:val="20"/>
                <w:szCs w:val="20"/>
                <w:lang w:val="hu-HU" w:eastAsia="hu-HU" w:bidi="hu-HU"/>
              </w:rPr>
              <w:t>)</w:t>
            </w:r>
          </w:p>
        </w:tc>
      </w:tr>
      <w:tr w:rsidR="00CC57A4" w:rsidRPr="00B3338F" w14:paraId="364BBAAF" w14:textId="77777777" w:rsidTr="005176FD">
        <w:trPr>
          <w:trHeight w:val="1247"/>
        </w:trPr>
        <w:tc>
          <w:tcPr>
            <w:tcW w:w="1960" w:type="dxa"/>
          </w:tcPr>
          <w:p w14:paraId="03B11A5D" w14:textId="0AB19F84" w:rsidR="00CC57A4" w:rsidRPr="00B3338F" w:rsidRDefault="00CC57A4" w:rsidP="00CC57A4">
            <w:pPr>
              <w:spacing w:before="4" w:after="1"/>
              <w:rPr>
                <w:rFonts w:ascii="Arial" w:eastAsia="Arial" w:hAnsi="Arial" w:cs="Arial"/>
                <w:sz w:val="14"/>
                <w:lang w:val="hu-HU" w:eastAsia="hu-HU" w:bidi="hu-HU"/>
              </w:rPr>
            </w:pPr>
          </w:p>
          <w:p w14:paraId="3C4D19FB" w14:textId="5B41343D" w:rsidR="00CC57A4" w:rsidRPr="00B3338F" w:rsidRDefault="00C8441D" w:rsidP="00CC57A4">
            <w:pPr>
              <w:ind w:left="270"/>
              <w:rPr>
                <w:rFonts w:ascii="Arial" w:eastAsia="Arial" w:hAnsi="Arial" w:cs="Arial"/>
                <w:sz w:val="20"/>
                <w:lang w:val="hu-HU" w:eastAsia="hu-HU" w:bidi="hu-HU"/>
              </w:rPr>
            </w:pPr>
            <w:r w:rsidRPr="00B3338F">
              <w:rPr>
                <w:rFonts w:ascii="Arial" w:eastAsia="Arial" w:hAnsi="Arial" w:cs="Arial"/>
                <w:noProof/>
                <w:sz w:val="20"/>
                <w:lang w:val="hu-HU" w:eastAsia="hu-HU" w:bidi="ar-SA"/>
              </w:rPr>
              <w:drawing>
                <wp:anchor distT="0" distB="0" distL="114300" distR="114300" simplePos="0" relativeHeight="251675648" behindDoc="0" locked="0" layoutInCell="1" allowOverlap="1" wp14:anchorId="09EED17C" wp14:editId="297E92A2">
                  <wp:simplePos x="0" y="0"/>
                  <wp:positionH relativeFrom="column">
                    <wp:posOffset>230166</wp:posOffset>
                  </wp:positionH>
                  <wp:positionV relativeFrom="paragraph">
                    <wp:posOffset>71888</wp:posOffset>
                  </wp:positionV>
                  <wp:extent cx="767692" cy="473583"/>
                  <wp:effectExtent l="0" t="0" r="0" b="3175"/>
                  <wp:wrapNone/>
                  <wp:docPr id="20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7692" cy="473583"/>
                          </a:xfrm>
                          <a:prstGeom prst="rect">
                            <a:avLst/>
                          </a:prstGeom>
                        </pic:spPr>
                      </pic:pic>
                    </a:graphicData>
                  </a:graphic>
                </wp:anchor>
              </w:drawing>
            </w:r>
          </w:p>
        </w:tc>
        <w:tc>
          <w:tcPr>
            <w:tcW w:w="3545" w:type="dxa"/>
            <w:shd w:val="clear" w:color="auto" w:fill="F1F1F1"/>
            <w:vAlign w:val="center"/>
          </w:tcPr>
          <w:p w14:paraId="79DB260F" w14:textId="77777777" w:rsidR="005176FD" w:rsidRPr="00B3338F" w:rsidRDefault="005176FD" w:rsidP="005176FD">
            <w:pPr>
              <w:ind w:left="398" w:hanging="316"/>
              <w:jc w:val="center"/>
              <w:rPr>
                <w:rFonts w:ascii="Arial" w:eastAsia="Arial" w:hAnsi="Arial" w:cs="Arial"/>
                <w:b/>
                <w:bCs/>
                <w:sz w:val="20"/>
                <w:szCs w:val="20"/>
                <w:lang w:val="hu-HU" w:eastAsia="hu-HU" w:bidi="hu-HU"/>
              </w:rPr>
            </w:pPr>
            <w:r w:rsidRPr="00B3338F">
              <w:rPr>
                <w:rFonts w:ascii="Arial" w:eastAsia="Arial" w:hAnsi="Arial" w:cs="Arial"/>
                <w:b/>
                <w:bCs/>
                <w:sz w:val="20"/>
                <w:szCs w:val="20"/>
                <w:lang w:val="hu-HU" w:eastAsia="hu-HU" w:bidi="hu-HU"/>
              </w:rPr>
              <w:t xml:space="preserve">Tartu Önkormányzata </w:t>
            </w:r>
          </w:p>
          <w:p w14:paraId="665DC497" w14:textId="3D0EBFA6" w:rsidR="00CC57A4" w:rsidRPr="00B3338F" w:rsidRDefault="00CC57A4" w:rsidP="005176FD">
            <w:pPr>
              <w:ind w:left="398" w:hanging="316"/>
              <w:jc w:val="center"/>
              <w:rPr>
                <w:rFonts w:ascii="Arial" w:eastAsia="Arial" w:hAnsi="Arial" w:cs="Arial"/>
                <w:b/>
                <w:bCs/>
                <w:sz w:val="20"/>
                <w:szCs w:val="20"/>
                <w:lang w:val="hu-HU" w:eastAsia="hu-HU" w:bidi="hu-HU"/>
              </w:rPr>
            </w:pPr>
            <w:r w:rsidRPr="00B3338F">
              <w:rPr>
                <w:rFonts w:ascii="Arial" w:eastAsia="Arial" w:hAnsi="Arial" w:cs="Arial"/>
                <w:sz w:val="20"/>
                <w:szCs w:val="20"/>
                <w:lang w:val="hu-HU" w:eastAsia="hu-HU" w:bidi="hu-HU"/>
              </w:rPr>
              <w:t>(</w:t>
            </w:r>
            <w:r w:rsidR="005176FD" w:rsidRPr="00B3338F">
              <w:rPr>
                <w:rFonts w:ascii="Arial" w:eastAsia="Arial" w:hAnsi="Arial" w:cs="Arial"/>
                <w:sz w:val="20"/>
                <w:szCs w:val="20"/>
                <w:lang w:val="hu-HU" w:eastAsia="hu-HU" w:bidi="hu-HU"/>
              </w:rPr>
              <w:t>Észtország</w:t>
            </w:r>
            <w:r w:rsidRPr="00B3338F">
              <w:rPr>
                <w:rFonts w:ascii="Arial" w:eastAsia="Arial" w:hAnsi="Arial" w:cs="Arial"/>
                <w:sz w:val="20"/>
                <w:szCs w:val="20"/>
                <w:lang w:val="hu-HU" w:eastAsia="hu-HU" w:bidi="hu-HU"/>
              </w:rPr>
              <w:t>)</w:t>
            </w:r>
          </w:p>
        </w:tc>
      </w:tr>
      <w:tr w:rsidR="00CC57A4" w:rsidRPr="000606A1" w14:paraId="7E99D07D" w14:textId="77777777" w:rsidTr="005176FD">
        <w:trPr>
          <w:trHeight w:val="1247"/>
        </w:trPr>
        <w:tc>
          <w:tcPr>
            <w:tcW w:w="1960" w:type="dxa"/>
          </w:tcPr>
          <w:p w14:paraId="12459FA6" w14:textId="77777777" w:rsidR="00CC57A4" w:rsidRPr="00B3338F" w:rsidRDefault="00CC57A4" w:rsidP="00CC57A4">
            <w:pPr>
              <w:spacing w:before="4"/>
              <w:rPr>
                <w:rFonts w:ascii="Arial" w:eastAsia="Arial" w:hAnsi="Arial" w:cs="Arial"/>
                <w:sz w:val="7"/>
                <w:lang w:val="hu-HU" w:eastAsia="hu-HU" w:bidi="hu-HU"/>
              </w:rPr>
            </w:pPr>
          </w:p>
          <w:p w14:paraId="140A4F24" w14:textId="77777777" w:rsidR="00CC57A4" w:rsidRPr="00B3338F" w:rsidRDefault="00CC57A4" w:rsidP="00CC57A4">
            <w:pPr>
              <w:ind w:left="361"/>
              <w:rPr>
                <w:rFonts w:ascii="Arial" w:eastAsia="Arial" w:hAnsi="Arial" w:cs="Arial"/>
                <w:sz w:val="20"/>
                <w:lang w:val="hu-HU" w:eastAsia="hu-HU" w:bidi="hu-HU"/>
              </w:rPr>
            </w:pPr>
            <w:r w:rsidRPr="00B3338F">
              <w:rPr>
                <w:rFonts w:ascii="Arial" w:eastAsia="Arial" w:hAnsi="Arial" w:cs="Arial"/>
                <w:noProof/>
                <w:sz w:val="20"/>
                <w:lang w:val="hu-HU" w:eastAsia="hu-HU" w:bidi="ar-SA"/>
              </w:rPr>
              <w:drawing>
                <wp:anchor distT="0" distB="0" distL="114300" distR="114300" simplePos="0" relativeHeight="251674624" behindDoc="0" locked="0" layoutInCell="1" allowOverlap="1" wp14:anchorId="28A668B4" wp14:editId="5323F8EF">
                  <wp:simplePos x="0" y="0"/>
                  <wp:positionH relativeFrom="column">
                    <wp:posOffset>272400</wp:posOffset>
                  </wp:positionH>
                  <wp:positionV relativeFrom="paragraph">
                    <wp:posOffset>116958</wp:posOffset>
                  </wp:positionV>
                  <wp:extent cx="784549" cy="846581"/>
                  <wp:effectExtent l="0" t="0" r="0" b="0"/>
                  <wp:wrapNone/>
                  <wp:docPr id="20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4549" cy="846581"/>
                          </a:xfrm>
                          <a:prstGeom prst="rect">
                            <a:avLst/>
                          </a:prstGeom>
                        </pic:spPr>
                      </pic:pic>
                    </a:graphicData>
                  </a:graphic>
                </wp:anchor>
              </w:drawing>
            </w:r>
          </w:p>
        </w:tc>
        <w:tc>
          <w:tcPr>
            <w:tcW w:w="3545" w:type="dxa"/>
            <w:shd w:val="clear" w:color="auto" w:fill="F1F1F1"/>
            <w:vAlign w:val="center"/>
          </w:tcPr>
          <w:p w14:paraId="48E2D0CD" w14:textId="4F8EA51D" w:rsidR="009917C6" w:rsidRPr="00B3338F" w:rsidRDefault="005176FD" w:rsidP="009917C6">
            <w:pPr>
              <w:ind w:left="251" w:hanging="316"/>
              <w:jc w:val="center"/>
              <w:rPr>
                <w:rFonts w:ascii="Arial" w:eastAsia="Arial" w:hAnsi="Arial" w:cs="Arial"/>
                <w:b/>
                <w:bCs/>
                <w:sz w:val="20"/>
                <w:szCs w:val="20"/>
                <w:lang w:val="hu-HU" w:eastAsia="hu-HU" w:bidi="hu-HU"/>
              </w:rPr>
            </w:pPr>
            <w:r w:rsidRPr="00B3338F">
              <w:rPr>
                <w:rFonts w:ascii="Arial" w:eastAsia="Arial" w:hAnsi="Arial" w:cs="Arial"/>
                <w:b/>
                <w:bCs/>
                <w:sz w:val="20"/>
                <w:szCs w:val="20"/>
                <w:lang w:val="hu-HU" w:eastAsia="hu-HU" w:bidi="hu-HU"/>
              </w:rPr>
              <w:t>Nyíregyháza Megye Jogú Város</w:t>
            </w:r>
            <w:r w:rsidR="009917C6" w:rsidRPr="00B3338F">
              <w:rPr>
                <w:rFonts w:ascii="Arial" w:eastAsia="Arial" w:hAnsi="Arial" w:cs="Arial"/>
                <w:b/>
                <w:bCs/>
                <w:sz w:val="20"/>
                <w:szCs w:val="20"/>
                <w:lang w:val="hu-HU" w:eastAsia="hu-HU" w:bidi="hu-HU"/>
              </w:rPr>
              <w:t xml:space="preserve"> </w:t>
            </w:r>
            <w:r w:rsidRPr="00B3338F">
              <w:rPr>
                <w:rFonts w:ascii="Arial" w:eastAsia="Arial" w:hAnsi="Arial" w:cs="Arial"/>
                <w:b/>
                <w:bCs/>
                <w:sz w:val="20"/>
                <w:szCs w:val="20"/>
                <w:lang w:val="hu-HU" w:eastAsia="hu-HU" w:bidi="hu-HU"/>
              </w:rPr>
              <w:t>Önkormányzata</w:t>
            </w:r>
          </w:p>
          <w:p w14:paraId="649D38D3" w14:textId="359FA752" w:rsidR="00CC57A4" w:rsidRPr="00B3338F" w:rsidRDefault="00CC57A4" w:rsidP="009917C6">
            <w:pPr>
              <w:ind w:left="251" w:hanging="316"/>
              <w:jc w:val="center"/>
              <w:rPr>
                <w:rFonts w:ascii="Arial" w:eastAsia="Arial" w:hAnsi="Arial" w:cs="Arial"/>
                <w:b/>
                <w:bCs/>
                <w:sz w:val="20"/>
                <w:szCs w:val="20"/>
                <w:lang w:val="hu-HU" w:eastAsia="hu-HU" w:bidi="hu-HU"/>
              </w:rPr>
            </w:pPr>
            <w:r w:rsidRPr="00B3338F">
              <w:rPr>
                <w:rFonts w:ascii="Arial" w:eastAsia="Arial" w:hAnsi="Arial" w:cs="Arial"/>
                <w:sz w:val="20"/>
                <w:szCs w:val="20"/>
                <w:lang w:val="hu-HU" w:eastAsia="hu-HU" w:bidi="hu-HU"/>
              </w:rPr>
              <w:t>(</w:t>
            </w:r>
            <w:r w:rsidR="005176FD" w:rsidRPr="00B3338F">
              <w:rPr>
                <w:rFonts w:ascii="Arial" w:eastAsia="Arial" w:hAnsi="Arial" w:cs="Arial"/>
                <w:sz w:val="20"/>
                <w:szCs w:val="20"/>
                <w:lang w:val="hu-HU" w:eastAsia="hu-HU" w:bidi="hu-HU"/>
              </w:rPr>
              <w:t>Magyarország</w:t>
            </w:r>
            <w:r w:rsidRPr="00B3338F">
              <w:rPr>
                <w:rFonts w:ascii="Arial" w:eastAsia="Arial" w:hAnsi="Arial" w:cs="Arial"/>
                <w:sz w:val="20"/>
                <w:szCs w:val="20"/>
                <w:lang w:val="hu-HU" w:eastAsia="hu-HU" w:bidi="hu-HU"/>
              </w:rPr>
              <w:t>)</w:t>
            </w:r>
          </w:p>
        </w:tc>
      </w:tr>
      <w:tr w:rsidR="00CC57A4" w:rsidRPr="00B3338F" w14:paraId="2F618BF3" w14:textId="77777777" w:rsidTr="005176FD">
        <w:trPr>
          <w:trHeight w:val="1247"/>
        </w:trPr>
        <w:tc>
          <w:tcPr>
            <w:tcW w:w="1960" w:type="dxa"/>
          </w:tcPr>
          <w:p w14:paraId="6DE04371" w14:textId="77777777" w:rsidR="00CC57A4" w:rsidRPr="00B3338F" w:rsidRDefault="00CC57A4" w:rsidP="00CC57A4">
            <w:pPr>
              <w:spacing w:before="10"/>
              <w:rPr>
                <w:rFonts w:ascii="Arial" w:eastAsia="Arial" w:hAnsi="Arial" w:cs="Arial"/>
                <w:sz w:val="4"/>
                <w:lang w:val="hu-HU" w:eastAsia="hu-HU" w:bidi="hu-HU"/>
              </w:rPr>
            </w:pPr>
          </w:p>
          <w:p w14:paraId="4F8845F4" w14:textId="77777777" w:rsidR="00CC57A4" w:rsidRPr="00B3338F" w:rsidRDefault="00CC57A4" w:rsidP="00CC57A4">
            <w:pPr>
              <w:ind w:left="683"/>
              <w:rPr>
                <w:rFonts w:ascii="Arial" w:eastAsia="Arial" w:hAnsi="Arial" w:cs="Arial"/>
                <w:sz w:val="20"/>
                <w:lang w:val="hu-HU" w:eastAsia="hu-HU" w:bidi="hu-HU"/>
              </w:rPr>
            </w:pPr>
            <w:r w:rsidRPr="00B3338F">
              <w:rPr>
                <w:rFonts w:ascii="Arial" w:eastAsia="Arial" w:hAnsi="Arial" w:cs="Arial"/>
                <w:noProof/>
                <w:sz w:val="20"/>
                <w:lang w:val="hu-HU" w:eastAsia="hu-HU" w:bidi="ar-SA"/>
              </w:rPr>
              <w:drawing>
                <wp:anchor distT="0" distB="0" distL="114300" distR="114300" simplePos="0" relativeHeight="251672576" behindDoc="0" locked="0" layoutInCell="1" allowOverlap="1" wp14:anchorId="3C9A3746" wp14:editId="5935110F">
                  <wp:simplePos x="0" y="0"/>
                  <wp:positionH relativeFrom="column">
                    <wp:posOffset>453065</wp:posOffset>
                  </wp:positionH>
                  <wp:positionV relativeFrom="paragraph">
                    <wp:posOffset>129495</wp:posOffset>
                  </wp:positionV>
                  <wp:extent cx="294178" cy="535019"/>
                  <wp:effectExtent l="0" t="0" r="0" b="0"/>
                  <wp:wrapNone/>
                  <wp:docPr id="20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78" cy="535019"/>
                          </a:xfrm>
                          <a:prstGeom prst="rect">
                            <a:avLst/>
                          </a:prstGeom>
                        </pic:spPr>
                      </pic:pic>
                    </a:graphicData>
                  </a:graphic>
                </wp:anchor>
              </w:drawing>
            </w:r>
          </w:p>
        </w:tc>
        <w:tc>
          <w:tcPr>
            <w:tcW w:w="3545" w:type="dxa"/>
            <w:shd w:val="clear" w:color="auto" w:fill="F1F1F1"/>
            <w:vAlign w:val="center"/>
          </w:tcPr>
          <w:p w14:paraId="588244DD" w14:textId="77777777" w:rsidR="009917C6" w:rsidRPr="00B3338F" w:rsidRDefault="00CC57A4" w:rsidP="009917C6">
            <w:pPr>
              <w:ind w:left="597" w:hanging="316"/>
              <w:jc w:val="center"/>
              <w:rPr>
                <w:rFonts w:ascii="Arial" w:eastAsia="Arial" w:hAnsi="Arial" w:cs="Arial"/>
                <w:b/>
                <w:bCs/>
                <w:sz w:val="20"/>
                <w:szCs w:val="20"/>
                <w:lang w:val="hu-HU" w:eastAsia="hu-HU" w:bidi="hu-HU"/>
              </w:rPr>
            </w:pPr>
            <w:proofErr w:type="spellStart"/>
            <w:r w:rsidRPr="00B3338F">
              <w:rPr>
                <w:rFonts w:ascii="Arial" w:eastAsia="Arial" w:hAnsi="Arial" w:cs="Arial"/>
                <w:b/>
                <w:bCs/>
                <w:sz w:val="20"/>
                <w:szCs w:val="20"/>
                <w:lang w:val="hu-HU" w:eastAsia="hu-HU" w:bidi="hu-HU"/>
              </w:rPr>
              <w:t>Gävle</w:t>
            </w:r>
            <w:proofErr w:type="spellEnd"/>
            <w:r w:rsidRPr="00B3338F">
              <w:rPr>
                <w:rFonts w:ascii="Arial" w:eastAsia="Arial" w:hAnsi="Arial" w:cs="Arial"/>
                <w:b/>
                <w:bCs/>
                <w:sz w:val="20"/>
                <w:szCs w:val="20"/>
                <w:lang w:val="hu-HU" w:eastAsia="hu-HU" w:bidi="hu-HU"/>
              </w:rPr>
              <w:t xml:space="preserve"> </w:t>
            </w:r>
            <w:r w:rsidR="005176FD" w:rsidRPr="00B3338F">
              <w:rPr>
                <w:rFonts w:ascii="Arial" w:eastAsia="Arial" w:hAnsi="Arial" w:cs="Arial"/>
                <w:b/>
                <w:bCs/>
                <w:sz w:val="20"/>
                <w:szCs w:val="20"/>
                <w:lang w:val="hu-HU" w:eastAsia="hu-HU" w:bidi="hu-HU"/>
              </w:rPr>
              <w:t>Önkormányzata</w:t>
            </w:r>
          </w:p>
          <w:p w14:paraId="5A19EB37" w14:textId="41AB0241" w:rsidR="00CC57A4" w:rsidRPr="00B3338F" w:rsidRDefault="00CC57A4" w:rsidP="009917C6">
            <w:pPr>
              <w:ind w:left="597" w:hanging="316"/>
              <w:jc w:val="center"/>
              <w:rPr>
                <w:rFonts w:ascii="Arial" w:eastAsia="Arial" w:hAnsi="Arial" w:cs="Arial"/>
                <w:b/>
                <w:bCs/>
                <w:sz w:val="20"/>
                <w:szCs w:val="20"/>
                <w:lang w:val="hu-HU" w:eastAsia="hu-HU" w:bidi="hu-HU"/>
              </w:rPr>
            </w:pPr>
            <w:r w:rsidRPr="00B3338F">
              <w:rPr>
                <w:rFonts w:ascii="Arial" w:eastAsia="Arial" w:hAnsi="Arial" w:cs="Arial"/>
                <w:sz w:val="20"/>
                <w:szCs w:val="20"/>
                <w:lang w:val="hu-HU" w:eastAsia="hu-HU" w:bidi="hu-HU"/>
              </w:rPr>
              <w:t>(</w:t>
            </w:r>
            <w:r w:rsidR="005176FD" w:rsidRPr="00B3338F">
              <w:rPr>
                <w:rFonts w:ascii="Arial" w:eastAsia="Arial" w:hAnsi="Arial" w:cs="Arial"/>
                <w:sz w:val="20"/>
                <w:szCs w:val="20"/>
                <w:lang w:val="hu-HU" w:eastAsia="hu-HU" w:bidi="hu-HU"/>
              </w:rPr>
              <w:t>Svédország</w:t>
            </w:r>
            <w:r w:rsidRPr="00B3338F">
              <w:rPr>
                <w:rFonts w:ascii="Arial" w:eastAsia="Arial" w:hAnsi="Arial" w:cs="Arial"/>
                <w:sz w:val="20"/>
                <w:szCs w:val="20"/>
                <w:lang w:val="hu-HU" w:eastAsia="hu-HU" w:bidi="hu-HU"/>
              </w:rPr>
              <w:t>)</w:t>
            </w:r>
          </w:p>
        </w:tc>
      </w:tr>
      <w:tr w:rsidR="00CC57A4" w:rsidRPr="000606A1" w14:paraId="233AE109" w14:textId="77777777" w:rsidTr="005176FD">
        <w:trPr>
          <w:trHeight w:val="1247"/>
        </w:trPr>
        <w:tc>
          <w:tcPr>
            <w:tcW w:w="1960" w:type="dxa"/>
          </w:tcPr>
          <w:p w14:paraId="4C42C37E" w14:textId="77777777" w:rsidR="00CC57A4" w:rsidRPr="00B3338F" w:rsidRDefault="00CC57A4" w:rsidP="00CC57A4">
            <w:pPr>
              <w:spacing w:before="7"/>
              <w:rPr>
                <w:rFonts w:ascii="Arial" w:eastAsia="Arial" w:hAnsi="Arial" w:cs="Arial"/>
                <w:sz w:val="21"/>
                <w:lang w:val="hu-HU" w:eastAsia="hu-HU" w:bidi="hu-HU"/>
              </w:rPr>
            </w:pPr>
          </w:p>
          <w:p w14:paraId="385286ED" w14:textId="77777777" w:rsidR="00CC57A4" w:rsidRPr="00B3338F" w:rsidRDefault="00CC57A4" w:rsidP="00CC57A4">
            <w:pPr>
              <w:ind w:left="239"/>
              <w:rPr>
                <w:rFonts w:ascii="Arial" w:eastAsia="Arial" w:hAnsi="Arial" w:cs="Arial"/>
                <w:sz w:val="20"/>
                <w:lang w:val="hu-HU" w:eastAsia="hu-HU" w:bidi="hu-HU"/>
              </w:rPr>
            </w:pPr>
            <w:r w:rsidRPr="00B3338F">
              <w:rPr>
                <w:rFonts w:ascii="Arial" w:eastAsia="Arial" w:hAnsi="Arial" w:cs="Arial"/>
                <w:noProof/>
                <w:sz w:val="20"/>
                <w:lang w:val="hu-HU" w:eastAsia="hu-HU" w:bidi="ar-SA"/>
              </w:rPr>
              <w:drawing>
                <wp:anchor distT="0" distB="0" distL="114300" distR="114300" simplePos="0" relativeHeight="251673600" behindDoc="0" locked="0" layoutInCell="1" allowOverlap="1" wp14:anchorId="6176DAE2" wp14:editId="5E3D9209">
                  <wp:simplePos x="0" y="0"/>
                  <wp:positionH relativeFrom="column">
                    <wp:posOffset>230003</wp:posOffset>
                  </wp:positionH>
                  <wp:positionV relativeFrom="paragraph">
                    <wp:posOffset>97155</wp:posOffset>
                  </wp:positionV>
                  <wp:extent cx="874919" cy="255650"/>
                  <wp:effectExtent l="0" t="0" r="1905" b="0"/>
                  <wp:wrapNone/>
                  <wp:docPr id="20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4919" cy="255650"/>
                          </a:xfrm>
                          <a:prstGeom prst="rect">
                            <a:avLst/>
                          </a:prstGeom>
                        </pic:spPr>
                      </pic:pic>
                    </a:graphicData>
                  </a:graphic>
                  <wp14:sizeRelV relativeFrom="margin">
                    <wp14:pctHeight>0</wp14:pctHeight>
                  </wp14:sizeRelV>
                </wp:anchor>
              </w:drawing>
            </w:r>
          </w:p>
        </w:tc>
        <w:tc>
          <w:tcPr>
            <w:tcW w:w="3545" w:type="dxa"/>
            <w:shd w:val="clear" w:color="auto" w:fill="F1F1F1"/>
            <w:vAlign w:val="center"/>
          </w:tcPr>
          <w:p w14:paraId="5B74FFC2" w14:textId="77777777" w:rsidR="005176FD" w:rsidRPr="00B3338F" w:rsidRDefault="005176FD" w:rsidP="005176FD">
            <w:pPr>
              <w:ind w:left="381" w:hanging="316"/>
              <w:jc w:val="center"/>
              <w:rPr>
                <w:rFonts w:ascii="Arial" w:eastAsia="Arial" w:hAnsi="Arial" w:cs="Arial"/>
                <w:b/>
                <w:bCs/>
                <w:sz w:val="20"/>
                <w:szCs w:val="20"/>
                <w:lang w:val="hu-HU" w:eastAsia="hu-HU" w:bidi="hu-HU"/>
              </w:rPr>
            </w:pPr>
            <w:r w:rsidRPr="00B3338F">
              <w:rPr>
                <w:rFonts w:ascii="Arial" w:eastAsia="Arial" w:hAnsi="Arial" w:cs="Arial"/>
                <w:b/>
                <w:bCs/>
                <w:sz w:val="20"/>
                <w:szCs w:val="20"/>
                <w:lang w:val="hu-HU" w:eastAsia="hu-HU" w:bidi="hu-HU"/>
              </w:rPr>
              <w:t>Birmingham Városi Tanácsa</w:t>
            </w:r>
          </w:p>
          <w:p w14:paraId="46220C33" w14:textId="4122843B" w:rsidR="00CC57A4" w:rsidRPr="00B3338F" w:rsidRDefault="00CC57A4" w:rsidP="005176FD">
            <w:pPr>
              <w:ind w:left="381" w:hanging="316"/>
              <w:jc w:val="center"/>
              <w:rPr>
                <w:rFonts w:ascii="Arial" w:eastAsia="Arial" w:hAnsi="Arial" w:cs="Arial"/>
                <w:sz w:val="20"/>
                <w:szCs w:val="20"/>
                <w:lang w:val="hu-HU" w:eastAsia="hu-HU" w:bidi="hu-HU"/>
              </w:rPr>
            </w:pPr>
            <w:r w:rsidRPr="00B3338F">
              <w:rPr>
                <w:rFonts w:ascii="Arial" w:eastAsia="Arial" w:hAnsi="Arial" w:cs="Arial"/>
                <w:sz w:val="20"/>
                <w:szCs w:val="20"/>
                <w:lang w:val="hu-HU" w:eastAsia="hu-HU" w:bidi="hu-HU"/>
              </w:rPr>
              <w:t>(</w:t>
            </w:r>
            <w:r w:rsidR="005176FD" w:rsidRPr="00B3338F">
              <w:rPr>
                <w:rFonts w:ascii="Arial" w:eastAsia="Arial" w:hAnsi="Arial" w:cs="Arial"/>
                <w:sz w:val="20"/>
                <w:szCs w:val="20"/>
                <w:lang w:val="hu-HU" w:eastAsia="hu-HU" w:bidi="hu-HU"/>
              </w:rPr>
              <w:t>Egyesült Királyság</w:t>
            </w:r>
            <w:r w:rsidRPr="00B3338F">
              <w:rPr>
                <w:rFonts w:ascii="Arial" w:eastAsia="Arial" w:hAnsi="Arial" w:cs="Arial"/>
                <w:sz w:val="20"/>
                <w:szCs w:val="20"/>
                <w:lang w:val="hu-HU" w:eastAsia="hu-HU" w:bidi="hu-HU"/>
              </w:rPr>
              <w:t>)</w:t>
            </w:r>
          </w:p>
        </w:tc>
      </w:tr>
    </w:tbl>
    <w:p w14:paraId="065D8B64" w14:textId="77777777" w:rsidR="00682EA7" w:rsidRPr="00B3338F" w:rsidRDefault="00682EA7">
      <w:pPr>
        <w:spacing w:line="276" w:lineRule="auto"/>
        <w:jc w:val="both"/>
        <w:rPr>
          <w:color w:val="FF0000"/>
          <w:lang w:val="hu-HU"/>
        </w:rPr>
        <w:sectPr w:rsidR="00682EA7" w:rsidRPr="00B3338F" w:rsidSect="00C64DAF">
          <w:headerReference w:type="default" r:id="rId24"/>
          <w:pgSz w:w="12240" w:h="15840"/>
          <w:pgMar w:top="600" w:right="200" w:bottom="280" w:left="260" w:header="401" w:footer="567" w:gutter="0"/>
          <w:pgNumType w:start="1"/>
          <w:cols w:space="708"/>
          <w:docGrid w:linePitch="299"/>
        </w:sectPr>
      </w:pPr>
    </w:p>
    <w:p w14:paraId="1263847D" w14:textId="77777777" w:rsidR="006A3721" w:rsidRPr="00B3338F" w:rsidRDefault="006A3721">
      <w:pPr>
        <w:pStyle w:val="Szvegtrzs"/>
        <w:spacing w:before="2"/>
        <w:rPr>
          <w:sz w:val="5"/>
          <w:lang w:val="hu-HU"/>
        </w:rPr>
      </w:pPr>
    </w:p>
    <w:p w14:paraId="05BBB6E4" w14:textId="25798F28" w:rsidR="00942FDB" w:rsidRPr="000606A1" w:rsidRDefault="00942FDB" w:rsidP="000606A1">
      <w:pPr>
        <w:pStyle w:val="Szvegtrzs"/>
        <w:spacing w:line="216" w:lineRule="exact"/>
        <w:rPr>
          <w:sz w:val="20"/>
          <w:lang w:val="hu-HU"/>
        </w:rPr>
      </w:pPr>
    </w:p>
    <w:p w14:paraId="24F8A688" w14:textId="0D6F7A2C" w:rsidR="00942FDB" w:rsidRPr="00B3338F" w:rsidRDefault="00942FDB" w:rsidP="00942FDB">
      <w:pPr>
        <w:spacing w:before="120" w:after="120" w:line="276" w:lineRule="auto"/>
        <w:ind w:left="284" w:right="723"/>
        <w:jc w:val="both"/>
        <w:rPr>
          <w:rFonts w:ascii="Arial" w:hAnsi="Arial" w:cs="Arial"/>
          <w:sz w:val="20"/>
          <w:szCs w:val="20"/>
          <w:lang w:val="hu-HU"/>
        </w:rPr>
      </w:pPr>
      <w:r w:rsidRPr="00B3338F">
        <w:rPr>
          <w:rFonts w:ascii="Arial" w:hAnsi="Arial" w:cs="Arial"/>
          <w:noProof/>
          <w:sz w:val="20"/>
          <w:szCs w:val="20"/>
          <w:lang w:val="hu-HU"/>
        </w:rPr>
        <w:drawing>
          <wp:anchor distT="0" distB="0" distL="114300" distR="114300" simplePos="0" relativeHeight="251680768" behindDoc="0" locked="0" layoutInCell="1" allowOverlap="1" wp14:anchorId="3DC48AC2" wp14:editId="1F6E5664">
            <wp:simplePos x="0" y="0"/>
            <wp:positionH relativeFrom="margin">
              <wp:align>left</wp:align>
            </wp:positionH>
            <wp:positionV relativeFrom="paragraph">
              <wp:posOffset>9525</wp:posOffset>
            </wp:positionV>
            <wp:extent cx="7315835" cy="140335"/>
            <wp:effectExtent l="0" t="0" r="0"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835" cy="140335"/>
                    </a:xfrm>
                    <a:prstGeom prst="rect">
                      <a:avLst/>
                    </a:prstGeom>
                    <a:noFill/>
                  </pic:spPr>
                </pic:pic>
              </a:graphicData>
            </a:graphic>
          </wp:anchor>
        </w:drawing>
      </w:r>
    </w:p>
    <w:p w14:paraId="4B88A4E6" w14:textId="58B26F8A" w:rsidR="00942FDB" w:rsidRPr="00B3338F" w:rsidRDefault="00942FDB" w:rsidP="00942FDB">
      <w:pPr>
        <w:spacing w:before="120" w:after="120" w:line="276" w:lineRule="auto"/>
        <w:ind w:left="284" w:right="723"/>
        <w:jc w:val="both"/>
        <w:rPr>
          <w:rFonts w:ascii="Arial" w:hAnsi="Arial" w:cs="Arial"/>
          <w:sz w:val="20"/>
          <w:szCs w:val="20"/>
          <w:lang w:val="hu-HU"/>
        </w:rPr>
      </w:pPr>
      <w:r w:rsidRPr="00B3338F">
        <w:rPr>
          <w:rFonts w:asciiTheme="minorHAnsi" w:hAnsiTheme="minorHAnsi" w:cstheme="minorHAnsi"/>
          <w:b/>
          <w:bCs/>
          <w:sz w:val="36"/>
          <w:szCs w:val="36"/>
          <w:lang w:val="hu-HU"/>
        </w:rPr>
        <w:t>Elérhetőségek</w:t>
      </w:r>
    </w:p>
    <w:tbl>
      <w:tblPr>
        <w:tblStyle w:val="TableNormal"/>
        <w:tblW w:w="10431" w:type="dxa"/>
        <w:tblInd w:w="442" w:type="dxa"/>
        <w:tblLayout w:type="fixed"/>
        <w:tblLook w:val="01E0" w:firstRow="1" w:lastRow="1" w:firstColumn="1" w:lastColumn="1" w:noHBand="0" w:noVBand="0"/>
      </w:tblPr>
      <w:tblGrid>
        <w:gridCol w:w="5215"/>
        <w:gridCol w:w="5216"/>
      </w:tblGrid>
      <w:tr w:rsidR="00942FDB" w:rsidRPr="00B3338F" w14:paraId="748E7B69" w14:textId="77777777" w:rsidTr="00DE1D6E">
        <w:trPr>
          <w:trHeight w:val="367"/>
        </w:trPr>
        <w:tc>
          <w:tcPr>
            <w:tcW w:w="10431" w:type="dxa"/>
            <w:gridSpan w:val="2"/>
            <w:shd w:val="clear" w:color="auto" w:fill="1CB8CF"/>
          </w:tcPr>
          <w:p w14:paraId="3B923F2D" w14:textId="0AE8BA05" w:rsidR="00942FDB" w:rsidRPr="00B3338F" w:rsidRDefault="00942FDB" w:rsidP="00DE1D6E">
            <w:pPr>
              <w:pStyle w:val="TableParagraph"/>
              <w:spacing w:before="73"/>
              <w:ind w:left="216"/>
              <w:rPr>
                <w:b/>
                <w:sz w:val="18"/>
                <w:lang w:val="hu-HU"/>
              </w:rPr>
            </w:pPr>
            <w:r w:rsidRPr="00B3338F">
              <w:rPr>
                <w:b/>
                <w:color w:val="FFFFFF"/>
                <w:sz w:val="18"/>
                <w:lang w:val="hu-HU"/>
              </w:rPr>
              <w:t>BŐVEBB INFORMÁCIÓKÉRT KÉRJÜK KERESSE:</w:t>
            </w:r>
          </w:p>
        </w:tc>
      </w:tr>
      <w:tr w:rsidR="00942FDB" w:rsidRPr="00B3338F" w14:paraId="3FAAF404" w14:textId="77777777" w:rsidTr="00DE1D6E">
        <w:trPr>
          <w:trHeight w:val="794"/>
        </w:trPr>
        <w:tc>
          <w:tcPr>
            <w:tcW w:w="5215" w:type="dxa"/>
            <w:shd w:val="clear" w:color="auto" w:fill="F1F1F1"/>
            <w:vAlign w:val="center"/>
          </w:tcPr>
          <w:p w14:paraId="192151B9" w14:textId="0D1C7EBB" w:rsidR="00942FDB" w:rsidRPr="00B3338F" w:rsidRDefault="00942FDB" w:rsidP="00DE1D6E">
            <w:pPr>
              <w:spacing w:after="120" w:line="276" w:lineRule="auto"/>
              <w:ind w:left="416" w:right="363"/>
              <w:jc w:val="center"/>
              <w:rPr>
                <w:b/>
                <w:sz w:val="16"/>
                <w:lang w:val="hu-HU"/>
              </w:rPr>
            </w:pPr>
            <w:r w:rsidRPr="00B3338F">
              <w:rPr>
                <w:rFonts w:ascii="Arial" w:hAnsi="Arial" w:cs="Arial"/>
                <w:b/>
                <w:color w:val="414141"/>
                <w:spacing w:val="-1"/>
                <w:sz w:val="20"/>
                <w:szCs w:val="20"/>
                <w:lang w:val="hu-HU"/>
              </w:rPr>
              <w:t>Vezető partner</w:t>
            </w:r>
          </w:p>
        </w:tc>
        <w:tc>
          <w:tcPr>
            <w:tcW w:w="5216" w:type="dxa"/>
            <w:shd w:val="clear" w:color="auto" w:fill="F1F1F1"/>
            <w:vAlign w:val="center"/>
          </w:tcPr>
          <w:p w14:paraId="2E48F34F" w14:textId="3630360E" w:rsidR="00942FDB" w:rsidRPr="00B3338F" w:rsidRDefault="000606A1" w:rsidP="00DE1D6E">
            <w:pPr>
              <w:pStyle w:val="TableParagraph"/>
              <w:spacing w:before="1" w:line="460" w:lineRule="auto"/>
              <w:ind w:left="216" w:right="790"/>
              <w:jc w:val="center"/>
              <w:rPr>
                <w:rFonts w:ascii="Arial" w:hAnsi="Arial" w:cs="Arial"/>
                <w:color w:val="414141"/>
                <w:spacing w:val="-1"/>
                <w:sz w:val="20"/>
                <w:szCs w:val="20"/>
                <w:lang w:val="hu-HU"/>
              </w:rPr>
            </w:pPr>
            <w:r w:rsidRPr="000606A1">
              <w:rPr>
                <w:rFonts w:ascii="Arial" w:hAnsi="Arial" w:cs="Arial"/>
                <w:color w:val="414141"/>
                <w:spacing w:val="2"/>
                <w:sz w:val="20"/>
                <w:szCs w:val="20"/>
                <w:lang w:val="hu-HU"/>
              </w:rPr>
              <w:t>Genova Önkormányzata</w:t>
            </w:r>
          </w:p>
        </w:tc>
      </w:tr>
      <w:tr w:rsidR="00942FDB" w:rsidRPr="00B3338F" w14:paraId="0558B1B8" w14:textId="77777777" w:rsidTr="00DE1D6E">
        <w:trPr>
          <w:trHeight w:val="794"/>
        </w:trPr>
        <w:tc>
          <w:tcPr>
            <w:tcW w:w="5215" w:type="dxa"/>
            <w:shd w:val="clear" w:color="auto" w:fill="F1F1F1"/>
            <w:vAlign w:val="center"/>
          </w:tcPr>
          <w:p w14:paraId="5B722F29" w14:textId="3C6CB9DE" w:rsidR="00942FDB" w:rsidRPr="00B3338F" w:rsidRDefault="00942FDB" w:rsidP="00DE1D6E">
            <w:pPr>
              <w:pStyle w:val="TableParagraph"/>
              <w:spacing w:before="1" w:after="120" w:line="460" w:lineRule="auto"/>
              <w:ind w:left="841" w:right="790"/>
              <w:jc w:val="center"/>
              <w:rPr>
                <w:b/>
                <w:sz w:val="16"/>
                <w:lang w:val="hu-HU"/>
              </w:rPr>
            </w:pPr>
            <w:r w:rsidRPr="00B3338F">
              <w:rPr>
                <w:rFonts w:ascii="Arial" w:hAnsi="Arial" w:cs="Arial"/>
                <w:b/>
                <w:color w:val="414141"/>
                <w:sz w:val="20"/>
                <w:szCs w:val="20"/>
                <w:lang w:val="hu-HU"/>
              </w:rPr>
              <w:t>E-mail:</w:t>
            </w:r>
          </w:p>
        </w:tc>
        <w:tc>
          <w:tcPr>
            <w:tcW w:w="5216" w:type="dxa"/>
            <w:shd w:val="clear" w:color="auto" w:fill="F1F1F1"/>
            <w:vAlign w:val="center"/>
          </w:tcPr>
          <w:p w14:paraId="6C795257" w14:textId="42422C0B" w:rsidR="00942FDB" w:rsidRPr="000606A1" w:rsidRDefault="000606A1" w:rsidP="00DE1D6E">
            <w:pPr>
              <w:pStyle w:val="TableParagraph"/>
              <w:spacing w:before="1" w:line="460" w:lineRule="auto"/>
              <w:ind w:left="216" w:right="790"/>
              <w:jc w:val="center"/>
              <w:rPr>
                <w:rFonts w:ascii="Arial" w:hAnsi="Arial" w:cs="Arial"/>
                <w:sz w:val="20"/>
                <w:szCs w:val="20"/>
                <w:lang w:val="hu-HU"/>
              </w:rPr>
            </w:pPr>
            <w:hyperlink r:id="rId26" w:history="1">
              <w:r w:rsidRPr="00B610A2">
                <w:rPr>
                  <w:rStyle w:val="Hiperhivatkozs"/>
                  <w:rFonts w:ascii="Arial" w:hAnsi="Arial" w:cs="Arial"/>
                  <w:sz w:val="20"/>
                  <w:szCs w:val="20"/>
                </w:rPr>
                <w:t>better@comune.genova.it</w:t>
              </w:r>
            </w:hyperlink>
            <w:r>
              <w:rPr>
                <w:rFonts w:ascii="Arial" w:hAnsi="Arial" w:cs="Arial"/>
                <w:sz w:val="20"/>
                <w:szCs w:val="20"/>
              </w:rPr>
              <w:t xml:space="preserve"> </w:t>
            </w:r>
          </w:p>
        </w:tc>
      </w:tr>
      <w:tr w:rsidR="00942FDB" w:rsidRPr="00B3338F" w14:paraId="01ED95EA" w14:textId="77777777" w:rsidTr="00DE1D6E">
        <w:trPr>
          <w:trHeight w:val="1191"/>
        </w:trPr>
        <w:tc>
          <w:tcPr>
            <w:tcW w:w="5215" w:type="dxa"/>
            <w:shd w:val="clear" w:color="auto" w:fill="F1F1F1"/>
            <w:vAlign w:val="center"/>
          </w:tcPr>
          <w:p w14:paraId="217D3DE5" w14:textId="77777777" w:rsidR="00942FDB" w:rsidRPr="00B3338F" w:rsidRDefault="00942FDB" w:rsidP="00DE1D6E">
            <w:pPr>
              <w:pStyle w:val="TableParagraph"/>
              <w:spacing w:before="100" w:beforeAutospacing="1" w:after="240" w:line="276" w:lineRule="auto"/>
              <w:ind w:left="983" w:right="788"/>
              <w:jc w:val="center"/>
              <w:rPr>
                <w:rFonts w:ascii="Arial" w:hAnsi="Arial" w:cs="Arial"/>
                <w:b/>
                <w:color w:val="252525"/>
                <w:sz w:val="20"/>
                <w:szCs w:val="20"/>
                <w:lang w:val="hu-HU"/>
              </w:rPr>
            </w:pPr>
            <w:r w:rsidRPr="00B3338F">
              <w:rPr>
                <w:rFonts w:ascii="Arial" w:hAnsi="Arial" w:cs="Arial"/>
                <w:b/>
                <w:color w:val="252525"/>
                <w:sz w:val="20"/>
                <w:szCs w:val="20"/>
                <w:lang w:val="hu-HU"/>
              </w:rPr>
              <w:t xml:space="preserve">Kérjük látogasson el a weboldalunkra, iratkozzon fel hírlevelünkre </w:t>
            </w:r>
          </w:p>
          <w:p w14:paraId="303D7927" w14:textId="47E0263E" w:rsidR="00942FDB" w:rsidRPr="00B3338F" w:rsidRDefault="00942FDB" w:rsidP="00DE1D6E">
            <w:pPr>
              <w:pStyle w:val="TableParagraph"/>
              <w:spacing w:before="100" w:beforeAutospacing="1" w:after="240" w:line="276" w:lineRule="auto"/>
              <w:ind w:left="983" w:right="788"/>
              <w:jc w:val="center"/>
              <w:rPr>
                <w:b/>
                <w:sz w:val="16"/>
                <w:lang w:val="hu-HU"/>
              </w:rPr>
            </w:pPr>
            <w:r w:rsidRPr="00B3338F">
              <w:rPr>
                <w:rFonts w:ascii="Arial" w:hAnsi="Arial" w:cs="Arial"/>
                <w:b/>
                <w:sz w:val="20"/>
                <w:szCs w:val="20"/>
                <w:lang w:val="hu-HU"/>
              </w:rPr>
              <w:t>valamint keressen minket a közösségi médiában.</w:t>
            </w:r>
          </w:p>
        </w:tc>
        <w:tc>
          <w:tcPr>
            <w:tcW w:w="5216" w:type="dxa"/>
            <w:shd w:val="clear" w:color="auto" w:fill="F1F1F1"/>
          </w:tcPr>
          <w:p w14:paraId="415D8A62" w14:textId="77777777" w:rsidR="00942FDB" w:rsidRPr="00B3338F" w:rsidRDefault="00942FDB" w:rsidP="00DE1D6E">
            <w:pPr>
              <w:pStyle w:val="TableParagraph"/>
              <w:spacing w:before="9"/>
              <w:ind w:left="720"/>
              <w:rPr>
                <w:rFonts w:ascii="Arial" w:hAnsi="Arial" w:cs="Arial"/>
                <w:bCs/>
                <w:sz w:val="20"/>
                <w:szCs w:val="20"/>
                <w:lang w:val="hu-HU"/>
              </w:rPr>
            </w:pPr>
            <w:r w:rsidRPr="00B3338F">
              <w:rPr>
                <w:rFonts w:ascii="Arial" w:hAnsi="Arial" w:cs="Arial"/>
                <w:bCs/>
                <w:sz w:val="20"/>
                <w:szCs w:val="20"/>
                <w:lang w:val="hu-HU"/>
              </w:rPr>
              <w:t xml:space="preserve">       </w:t>
            </w:r>
            <w:hyperlink r:id="rId27" w:history="1">
              <w:r w:rsidRPr="00B3338F">
                <w:rPr>
                  <w:rStyle w:val="Hiperhivatkozs"/>
                  <w:rFonts w:ascii="Arial" w:hAnsi="Arial" w:cs="Arial"/>
                  <w:bCs/>
                  <w:sz w:val="20"/>
                  <w:szCs w:val="20"/>
                  <w:lang w:val="hu-HU"/>
                </w:rPr>
                <w:t>www.interregeurope.eu/better/</w:t>
              </w:r>
            </w:hyperlink>
          </w:p>
          <w:p w14:paraId="3C92BACD" w14:textId="77777777" w:rsidR="00942FDB" w:rsidRPr="00B3338F" w:rsidRDefault="00942FDB" w:rsidP="00DE1D6E">
            <w:pPr>
              <w:pStyle w:val="TableParagraph"/>
              <w:spacing w:before="9"/>
              <w:ind w:left="720"/>
              <w:rPr>
                <w:bCs/>
                <w:sz w:val="16"/>
                <w:lang w:val="hu-HU"/>
              </w:rPr>
            </w:pPr>
          </w:p>
          <w:tbl>
            <w:tblPr>
              <w:tblStyle w:val="Rcsostblzat"/>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978"/>
            </w:tblGrid>
            <w:tr w:rsidR="00942FDB" w:rsidRPr="00B3338F" w14:paraId="1A41612F" w14:textId="77777777" w:rsidTr="00DE1D6E">
              <w:trPr>
                <w:trHeight w:val="178"/>
              </w:trPr>
              <w:tc>
                <w:tcPr>
                  <w:tcW w:w="2004" w:type="dxa"/>
                  <w:gridSpan w:val="2"/>
                  <w:vAlign w:val="center"/>
                </w:tcPr>
                <w:p w14:paraId="64152535" w14:textId="77777777" w:rsidR="00942FDB" w:rsidRPr="00B3338F" w:rsidRDefault="00942FDB" w:rsidP="00DE1D6E">
                  <w:pPr>
                    <w:jc w:val="center"/>
                    <w:rPr>
                      <w:rFonts w:asciiTheme="minorHAnsi" w:hAnsiTheme="minorHAnsi" w:cstheme="minorHAnsi"/>
                      <w:b/>
                      <w:lang w:val="hu-HU"/>
                    </w:rPr>
                  </w:pPr>
                  <w:bookmarkStart w:id="4" w:name="_Hlk46906902"/>
                  <w:proofErr w:type="spellStart"/>
                  <w:r w:rsidRPr="00B3338F">
                    <w:rPr>
                      <w:rFonts w:asciiTheme="minorHAnsi" w:hAnsiTheme="minorHAnsi" w:cstheme="minorHAnsi"/>
                      <w:b/>
                      <w:lang w:val="hu-HU"/>
                    </w:rPr>
                    <w:t>Follow</w:t>
                  </w:r>
                  <w:proofErr w:type="spellEnd"/>
                  <w:r w:rsidRPr="00B3338F">
                    <w:rPr>
                      <w:rFonts w:asciiTheme="minorHAnsi" w:hAnsiTheme="minorHAnsi" w:cstheme="minorHAnsi"/>
                      <w:b/>
                      <w:lang w:val="hu-HU"/>
                    </w:rPr>
                    <w:t xml:space="preserve"> </w:t>
                  </w:r>
                  <w:proofErr w:type="spellStart"/>
                  <w:r w:rsidRPr="00B3338F">
                    <w:rPr>
                      <w:rFonts w:asciiTheme="minorHAnsi" w:hAnsiTheme="minorHAnsi" w:cstheme="minorHAnsi"/>
                      <w:b/>
                      <w:lang w:val="hu-HU"/>
                    </w:rPr>
                    <w:t>us</w:t>
                  </w:r>
                  <w:proofErr w:type="spellEnd"/>
                  <w:r w:rsidRPr="00B3338F">
                    <w:rPr>
                      <w:rFonts w:asciiTheme="minorHAnsi" w:hAnsiTheme="minorHAnsi" w:cstheme="minorHAnsi"/>
                      <w:b/>
                      <w:lang w:val="hu-HU"/>
                    </w:rPr>
                    <w:t xml:space="preserve"> </w:t>
                  </w:r>
                  <w:proofErr w:type="spellStart"/>
                  <w:r w:rsidRPr="00B3338F">
                    <w:rPr>
                      <w:rFonts w:asciiTheme="minorHAnsi" w:hAnsiTheme="minorHAnsi" w:cstheme="minorHAnsi"/>
                      <w:b/>
                      <w:lang w:val="hu-HU"/>
                    </w:rPr>
                    <w:t>on</w:t>
                  </w:r>
                  <w:proofErr w:type="spellEnd"/>
                  <w:r w:rsidRPr="00B3338F">
                    <w:rPr>
                      <w:rFonts w:asciiTheme="minorHAnsi" w:hAnsiTheme="minorHAnsi" w:cstheme="minorHAnsi"/>
                      <w:b/>
                      <w:lang w:val="hu-HU"/>
                    </w:rPr>
                    <w:t>:</w:t>
                  </w:r>
                </w:p>
              </w:tc>
            </w:tr>
            <w:tr w:rsidR="00942FDB" w:rsidRPr="00B3338F" w14:paraId="58BD3C70" w14:textId="77777777" w:rsidTr="00DE1D6E">
              <w:trPr>
                <w:trHeight w:val="1151"/>
              </w:trPr>
              <w:tc>
                <w:tcPr>
                  <w:tcW w:w="1026" w:type="dxa"/>
                  <w:vAlign w:val="center"/>
                </w:tcPr>
                <w:p w14:paraId="593A1660" w14:textId="77777777" w:rsidR="00942FDB" w:rsidRPr="00B3338F" w:rsidRDefault="00942FDB" w:rsidP="00DE1D6E">
                  <w:pPr>
                    <w:jc w:val="center"/>
                    <w:rPr>
                      <w:lang w:val="hu-HU"/>
                    </w:rPr>
                  </w:pPr>
                  <w:r w:rsidRPr="00B3338F">
                    <w:rPr>
                      <w:noProof/>
                      <w:lang w:val="hu-HU" w:eastAsia="hu-HU" w:bidi="ar-SA"/>
                    </w:rPr>
                    <w:drawing>
                      <wp:inline distT="0" distB="0" distL="0" distR="0" wp14:anchorId="129CF320" wp14:editId="2A27C02F">
                        <wp:extent cx="509515" cy="512720"/>
                        <wp:effectExtent l="0" t="0" r="5080" b="1905"/>
                        <wp:docPr id="10" name="Kép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999" cy="527295"/>
                                </a:xfrm>
                                <a:prstGeom prst="rect">
                                  <a:avLst/>
                                </a:prstGeom>
                              </pic:spPr>
                            </pic:pic>
                          </a:graphicData>
                        </a:graphic>
                      </wp:inline>
                    </w:drawing>
                  </w:r>
                </w:p>
              </w:tc>
              <w:tc>
                <w:tcPr>
                  <w:tcW w:w="978" w:type="dxa"/>
                  <w:vAlign w:val="center"/>
                </w:tcPr>
                <w:p w14:paraId="24793399" w14:textId="77777777" w:rsidR="00942FDB" w:rsidRPr="00B3338F" w:rsidRDefault="00942FDB" w:rsidP="00DE1D6E">
                  <w:pPr>
                    <w:jc w:val="center"/>
                    <w:rPr>
                      <w:lang w:val="hu-HU"/>
                    </w:rPr>
                  </w:pPr>
                  <w:r w:rsidRPr="00B3338F">
                    <w:rPr>
                      <w:noProof/>
                      <w:lang w:val="hu-HU" w:eastAsia="hu-HU" w:bidi="ar-SA"/>
                    </w:rPr>
                    <w:drawing>
                      <wp:inline distT="0" distB="0" distL="0" distR="0" wp14:anchorId="5204A656" wp14:editId="176E143A">
                        <wp:extent cx="483870" cy="483870"/>
                        <wp:effectExtent l="0" t="0" r="0" b="0"/>
                        <wp:docPr id="13" name="Kép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3893" cy="483893"/>
                                </a:xfrm>
                                <a:prstGeom prst="rect">
                                  <a:avLst/>
                                </a:prstGeom>
                                <a:noFill/>
                                <a:ln>
                                  <a:noFill/>
                                </a:ln>
                              </pic:spPr>
                            </pic:pic>
                          </a:graphicData>
                        </a:graphic>
                      </wp:inline>
                    </w:drawing>
                  </w:r>
                </w:p>
              </w:tc>
            </w:tr>
            <w:bookmarkEnd w:id="4"/>
          </w:tbl>
          <w:p w14:paraId="6EC475F1" w14:textId="77777777" w:rsidR="00942FDB" w:rsidRPr="00B3338F" w:rsidRDefault="00942FDB" w:rsidP="00DE1D6E">
            <w:pPr>
              <w:pStyle w:val="TableParagraph"/>
              <w:spacing w:before="1" w:line="460" w:lineRule="auto"/>
              <w:ind w:left="216" w:right="790"/>
              <w:jc w:val="center"/>
              <w:rPr>
                <w:bCs/>
                <w:sz w:val="16"/>
                <w:lang w:val="hu-HU"/>
              </w:rPr>
            </w:pPr>
          </w:p>
        </w:tc>
      </w:tr>
    </w:tbl>
    <w:p w14:paraId="320C2468" w14:textId="4D808F4D" w:rsidR="001641C7" w:rsidRPr="00B3338F" w:rsidRDefault="001641C7" w:rsidP="005E70EA">
      <w:pPr>
        <w:pStyle w:val="Szvegtrzs"/>
        <w:spacing w:before="188" w:line="360" w:lineRule="auto"/>
        <w:ind w:right="5031"/>
        <w:rPr>
          <w:rFonts w:asciiTheme="minorHAnsi" w:hAnsiTheme="minorHAnsi" w:cstheme="minorHAnsi"/>
          <w:b/>
          <w:bCs/>
          <w:sz w:val="36"/>
          <w:szCs w:val="36"/>
          <w:lang w:val="hu-HU"/>
        </w:rPr>
      </w:pPr>
    </w:p>
    <w:sectPr w:rsidR="001641C7" w:rsidRPr="00B3338F">
      <w:pgSz w:w="12240" w:h="15840"/>
      <w:pgMar w:top="600" w:right="200" w:bottom="280" w:left="260" w:header="40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B3299" w14:textId="77777777" w:rsidR="004102AE" w:rsidRDefault="004102AE">
      <w:r>
        <w:separator/>
      </w:r>
    </w:p>
  </w:endnote>
  <w:endnote w:type="continuationSeparator" w:id="0">
    <w:p w14:paraId="297E6CB0" w14:textId="77777777" w:rsidR="004102AE" w:rsidRDefault="0041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altName w:val="Corbel"/>
    <w:panose1 w:val="020B0503020204020204"/>
    <w:charset w:val="EE"/>
    <w:family w:val="swiss"/>
    <w:pitch w:val="variable"/>
    <w:sig w:usb0="A00002EF" w:usb1="4000A44B" w:usb2="0000000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Open Sans">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627C4" w14:textId="77777777" w:rsidR="008B76E9" w:rsidRDefault="008B76E9">
    <w:pPr>
      <w:pStyle w:val="llb"/>
    </w:pPr>
  </w:p>
  <w:p w14:paraId="49C7C0CD" w14:textId="63B197B7" w:rsidR="004B140A" w:rsidRDefault="00995514">
    <w:pPr>
      <w:pStyle w:val="llb"/>
    </w:pPr>
    <w:r>
      <w:rPr>
        <w:noProof/>
        <w:lang w:val="hu-HU" w:eastAsia="hu-HU" w:bidi="ar-SA"/>
      </w:rPr>
      <w:drawing>
        <wp:anchor distT="0" distB="0" distL="0" distR="0" simplePos="0" relativeHeight="251657216" behindDoc="0" locked="0" layoutInCell="1" allowOverlap="1" wp14:anchorId="096CDAAF" wp14:editId="7C39E589">
          <wp:simplePos x="0" y="0"/>
          <wp:positionH relativeFrom="page">
            <wp:align>center</wp:align>
          </wp:positionH>
          <wp:positionV relativeFrom="paragraph">
            <wp:posOffset>7620</wp:posOffset>
          </wp:positionV>
          <wp:extent cx="7047230" cy="41909"/>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047230" cy="41909"/>
                  </a:xfrm>
                  <a:prstGeom prst="rect">
                    <a:avLst/>
                  </a:prstGeom>
                </pic:spPr>
              </pic:pic>
            </a:graphicData>
          </a:graphic>
        </wp:anchor>
      </w:drawing>
    </w:r>
  </w:p>
  <w:p w14:paraId="1984A959" w14:textId="063F26CC" w:rsidR="004B140A" w:rsidRDefault="005A1962" w:rsidP="004B140A">
    <w:pPr>
      <w:pStyle w:val="llb"/>
      <w:ind w:left="7920"/>
    </w:pPr>
    <w:r w:rsidRPr="005A1962">
      <w:rPr>
        <w:noProof/>
        <w:lang w:val="hu-HU" w:eastAsia="hu-HU" w:bidi="ar-SA"/>
      </w:rPr>
      <w:drawing>
        <wp:anchor distT="0" distB="0" distL="114300" distR="114300" simplePos="0" relativeHeight="251660288" behindDoc="0" locked="0" layoutInCell="1" allowOverlap="1" wp14:anchorId="4240309A" wp14:editId="1C8C9F43">
          <wp:simplePos x="0" y="0"/>
          <wp:positionH relativeFrom="margin">
            <wp:posOffset>2469806</wp:posOffset>
          </wp:positionH>
          <wp:positionV relativeFrom="paragraph">
            <wp:posOffset>41275</wp:posOffset>
          </wp:positionV>
          <wp:extent cx="2581537" cy="608610"/>
          <wp:effectExtent l="0" t="0" r="0" b="1270"/>
          <wp:wrapNone/>
          <wp:docPr id="31" name="Kép 31" descr="C:\Users\Szenes\Downloads\Better\Visibility\delivery_20150407\01. Interreg Europe LOGO with Origami\QUADRI 4-colour process\Interreg_Europe_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enes\Downloads\Better\Visibility\delivery_20150407\01. Interreg Europe LOGO with Origami\QUADRI 4-colour process\Interreg_Europe_logo_QUADRI.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1537" cy="608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176AE" w14:textId="448D92A2" w:rsidR="004B140A" w:rsidRDefault="004B140A">
    <w:pPr>
      <w:pStyle w:val="llb"/>
    </w:pPr>
  </w:p>
  <w:p w14:paraId="63129F4A" w14:textId="77777777" w:rsidR="004B140A" w:rsidRDefault="004B140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81CDF" w14:textId="77777777" w:rsidR="004102AE" w:rsidRDefault="004102AE">
      <w:r>
        <w:separator/>
      </w:r>
    </w:p>
  </w:footnote>
  <w:footnote w:type="continuationSeparator" w:id="0">
    <w:p w14:paraId="198A75A6" w14:textId="77777777" w:rsidR="004102AE" w:rsidRDefault="00410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002EF" w14:textId="7D9C2A3F" w:rsidR="006A3721" w:rsidRPr="00757A9D" w:rsidRDefault="006A3721" w:rsidP="00757A9D">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40CAE"/>
    <w:multiLevelType w:val="hybridMultilevel"/>
    <w:tmpl w:val="93DAB80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 w15:restartNumberingAfterBreak="0">
    <w:nsid w:val="0A7B4372"/>
    <w:multiLevelType w:val="hybridMultilevel"/>
    <w:tmpl w:val="7B281E1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66E3D35"/>
    <w:multiLevelType w:val="hybridMultilevel"/>
    <w:tmpl w:val="58A2C5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ED966FB"/>
    <w:multiLevelType w:val="hybridMultilevel"/>
    <w:tmpl w:val="CE145E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48F15ED"/>
    <w:multiLevelType w:val="hybridMultilevel"/>
    <w:tmpl w:val="A82626A2"/>
    <w:lvl w:ilvl="0" w:tplc="942E47C8">
      <w:numFmt w:val="bullet"/>
      <w:lvlText w:val=""/>
      <w:lvlJc w:val="left"/>
      <w:pPr>
        <w:ind w:left="673" w:hanging="358"/>
      </w:pPr>
      <w:rPr>
        <w:rFonts w:ascii="Symbol" w:eastAsia="Symbol" w:hAnsi="Symbol" w:cs="Symbol" w:hint="default"/>
        <w:color w:val="003399"/>
        <w:w w:val="100"/>
        <w:sz w:val="18"/>
        <w:szCs w:val="18"/>
        <w:lang w:val="en-US" w:eastAsia="en-US" w:bidi="en-US"/>
      </w:rPr>
    </w:lvl>
    <w:lvl w:ilvl="1" w:tplc="4FDC2A1E">
      <w:numFmt w:val="bullet"/>
      <w:lvlText w:val=""/>
      <w:lvlJc w:val="left"/>
      <w:pPr>
        <w:ind w:left="809" w:hanging="358"/>
      </w:pPr>
      <w:rPr>
        <w:rFonts w:ascii="Symbol" w:eastAsia="Symbol" w:hAnsi="Symbol" w:cs="Symbol" w:hint="default"/>
        <w:color w:val="003399"/>
        <w:w w:val="100"/>
        <w:sz w:val="18"/>
        <w:szCs w:val="18"/>
        <w:lang w:val="en-US" w:eastAsia="en-US" w:bidi="en-US"/>
      </w:rPr>
    </w:lvl>
    <w:lvl w:ilvl="2" w:tplc="4F281EAE">
      <w:numFmt w:val="bullet"/>
      <w:lvlText w:val="•"/>
      <w:lvlJc w:val="left"/>
      <w:pPr>
        <w:ind w:left="705" w:hanging="358"/>
      </w:pPr>
      <w:rPr>
        <w:rFonts w:hint="default"/>
        <w:lang w:val="en-US" w:eastAsia="en-US" w:bidi="en-US"/>
      </w:rPr>
    </w:lvl>
    <w:lvl w:ilvl="3" w:tplc="4B92986E">
      <w:numFmt w:val="bullet"/>
      <w:lvlText w:val="•"/>
      <w:lvlJc w:val="left"/>
      <w:pPr>
        <w:ind w:left="610" w:hanging="358"/>
      </w:pPr>
      <w:rPr>
        <w:rFonts w:hint="default"/>
        <w:lang w:val="en-US" w:eastAsia="en-US" w:bidi="en-US"/>
      </w:rPr>
    </w:lvl>
    <w:lvl w:ilvl="4" w:tplc="3C4467FE">
      <w:numFmt w:val="bullet"/>
      <w:lvlText w:val="•"/>
      <w:lvlJc w:val="left"/>
      <w:pPr>
        <w:ind w:left="516" w:hanging="358"/>
      </w:pPr>
      <w:rPr>
        <w:rFonts w:hint="default"/>
        <w:lang w:val="en-US" w:eastAsia="en-US" w:bidi="en-US"/>
      </w:rPr>
    </w:lvl>
    <w:lvl w:ilvl="5" w:tplc="0730343A">
      <w:numFmt w:val="bullet"/>
      <w:lvlText w:val="•"/>
      <w:lvlJc w:val="left"/>
      <w:pPr>
        <w:ind w:left="421" w:hanging="358"/>
      </w:pPr>
      <w:rPr>
        <w:rFonts w:hint="default"/>
        <w:lang w:val="en-US" w:eastAsia="en-US" w:bidi="en-US"/>
      </w:rPr>
    </w:lvl>
    <w:lvl w:ilvl="6" w:tplc="2582684C">
      <w:numFmt w:val="bullet"/>
      <w:lvlText w:val="•"/>
      <w:lvlJc w:val="left"/>
      <w:pPr>
        <w:ind w:left="327" w:hanging="358"/>
      </w:pPr>
      <w:rPr>
        <w:rFonts w:hint="default"/>
        <w:lang w:val="en-US" w:eastAsia="en-US" w:bidi="en-US"/>
      </w:rPr>
    </w:lvl>
    <w:lvl w:ilvl="7" w:tplc="868893CA">
      <w:numFmt w:val="bullet"/>
      <w:lvlText w:val="•"/>
      <w:lvlJc w:val="left"/>
      <w:pPr>
        <w:ind w:left="232" w:hanging="358"/>
      </w:pPr>
      <w:rPr>
        <w:rFonts w:hint="default"/>
        <w:lang w:val="en-US" w:eastAsia="en-US" w:bidi="en-US"/>
      </w:rPr>
    </w:lvl>
    <w:lvl w:ilvl="8" w:tplc="37B6884A">
      <w:numFmt w:val="bullet"/>
      <w:lvlText w:val="•"/>
      <w:lvlJc w:val="left"/>
      <w:pPr>
        <w:ind w:left="137" w:hanging="358"/>
      </w:pPr>
      <w:rPr>
        <w:rFonts w:hint="default"/>
        <w:lang w:val="en-US" w:eastAsia="en-US" w:bidi="en-US"/>
      </w:rPr>
    </w:lvl>
  </w:abstractNum>
  <w:abstractNum w:abstractNumId="5" w15:restartNumberingAfterBreak="0">
    <w:nsid w:val="38F306BD"/>
    <w:multiLevelType w:val="hybridMultilevel"/>
    <w:tmpl w:val="6E5AFD3C"/>
    <w:lvl w:ilvl="0" w:tplc="ABFC925E">
      <w:numFmt w:val="bullet"/>
      <w:lvlText w:val="‐"/>
      <w:lvlJc w:val="left"/>
      <w:pPr>
        <w:ind w:left="743" w:hanging="360"/>
      </w:pPr>
      <w:rPr>
        <w:rFonts w:ascii="Calibri" w:eastAsia="Calibri" w:hAnsi="Calibri" w:cs="Calibri" w:hint="default"/>
        <w:color w:val="252525"/>
        <w:spacing w:val="-2"/>
        <w:w w:val="100"/>
        <w:sz w:val="18"/>
        <w:szCs w:val="18"/>
        <w:lang w:val="en-US" w:eastAsia="en-US" w:bidi="en-US"/>
      </w:rPr>
    </w:lvl>
    <w:lvl w:ilvl="1" w:tplc="87C4EC64">
      <w:numFmt w:val="bullet"/>
      <w:lvlText w:val="•"/>
      <w:lvlJc w:val="left"/>
      <w:pPr>
        <w:ind w:left="1844" w:hanging="360"/>
      </w:pPr>
      <w:rPr>
        <w:rFonts w:hint="default"/>
        <w:lang w:val="en-US" w:eastAsia="en-US" w:bidi="en-US"/>
      </w:rPr>
    </w:lvl>
    <w:lvl w:ilvl="2" w:tplc="6E62034C">
      <w:numFmt w:val="bullet"/>
      <w:lvlText w:val="•"/>
      <w:lvlJc w:val="left"/>
      <w:pPr>
        <w:ind w:left="2948" w:hanging="360"/>
      </w:pPr>
      <w:rPr>
        <w:rFonts w:hint="default"/>
        <w:lang w:val="en-US" w:eastAsia="en-US" w:bidi="en-US"/>
      </w:rPr>
    </w:lvl>
    <w:lvl w:ilvl="3" w:tplc="C3922EEA">
      <w:numFmt w:val="bullet"/>
      <w:lvlText w:val="•"/>
      <w:lvlJc w:val="left"/>
      <w:pPr>
        <w:ind w:left="4052" w:hanging="360"/>
      </w:pPr>
      <w:rPr>
        <w:rFonts w:hint="default"/>
        <w:lang w:val="en-US" w:eastAsia="en-US" w:bidi="en-US"/>
      </w:rPr>
    </w:lvl>
    <w:lvl w:ilvl="4" w:tplc="0E9A9C6A">
      <w:numFmt w:val="bullet"/>
      <w:lvlText w:val="•"/>
      <w:lvlJc w:val="left"/>
      <w:pPr>
        <w:ind w:left="5156" w:hanging="360"/>
      </w:pPr>
      <w:rPr>
        <w:rFonts w:hint="default"/>
        <w:lang w:val="en-US" w:eastAsia="en-US" w:bidi="en-US"/>
      </w:rPr>
    </w:lvl>
    <w:lvl w:ilvl="5" w:tplc="116CDE98">
      <w:numFmt w:val="bullet"/>
      <w:lvlText w:val="•"/>
      <w:lvlJc w:val="left"/>
      <w:pPr>
        <w:ind w:left="6260" w:hanging="360"/>
      </w:pPr>
      <w:rPr>
        <w:rFonts w:hint="default"/>
        <w:lang w:val="en-US" w:eastAsia="en-US" w:bidi="en-US"/>
      </w:rPr>
    </w:lvl>
    <w:lvl w:ilvl="6" w:tplc="E93C36DC">
      <w:numFmt w:val="bullet"/>
      <w:lvlText w:val="•"/>
      <w:lvlJc w:val="left"/>
      <w:pPr>
        <w:ind w:left="7364" w:hanging="360"/>
      </w:pPr>
      <w:rPr>
        <w:rFonts w:hint="default"/>
        <w:lang w:val="en-US" w:eastAsia="en-US" w:bidi="en-US"/>
      </w:rPr>
    </w:lvl>
    <w:lvl w:ilvl="7" w:tplc="E45C5B4E">
      <w:numFmt w:val="bullet"/>
      <w:lvlText w:val="•"/>
      <w:lvlJc w:val="left"/>
      <w:pPr>
        <w:ind w:left="8468" w:hanging="360"/>
      </w:pPr>
      <w:rPr>
        <w:rFonts w:hint="default"/>
        <w:lang w:val="en-US" w:eastAsia="en-US" w:bidi="en-US"/>
      </w:rPr>
    </w:lvl>
    <w:lvl w:ilvl="8" w:tplc="35569404">
      <w:numFmt w:val="bullet"/>
      <w:lvlText w:val="•"/>
      <w:lvlJc w:val="left"/>
      <w:pPr>
        <w:ind w:left="9572" w:hanging="360"/>
      </w:pPr>
      <w:rPr>
        <w:rFonts w:hint="default"/>
        <w:lang w:val="en-US" w:eastAsia="en-US" w:bidi="en-US"/>
      </w:rPr>
    </w:lvl>
  </w:abstractNum>
  <w:abstractNum w:abstractNumId="6" w15:restartNumberingAfterBreak="0">
    <w:nsid w:val="47AD6DC5"/>
    <w:multiLevelType w:val="hybridMultilevel"/>
    <w:tmpl w:val="ED964E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9A632C1"/>
    <w:multiLevelType w:val="hybridMultilevel"/>
    <w:tmpl w:val="EB9C8674"/>
    <w:lvl w:ilvl="0" w:tplc="040E0011">
      <w:start w:val="1"/>
      <w:numFmt w:val="decimal"/>
      <w:lvlText w:val="%1)"/>
      <w:lvlJc w:val="left"/>
      <w:pPr>
        <w:ind w:left="1036" w:hanging="360"/>
      </w:pPr>
      <w:rPr>
        <w:rFonts w:hint="default"/>
      </w:rPr>
    </w:lvl>
    <w:lvl w:ilvl="1" w:tplc="040E0003" w:tentative="1">
      <w:start w:val="1"/>
      <w:numFmt w:val="bullet"/>
      <w:lvlText w:val="o"/>
      <w:lvlJc w:val="left"/>
      <w:pPr>
        <w:ind w:left="1756" w:hanging="360"/>
      </w:pPr>
      <w:rPr>
        <w:rFonts w:ascii="Courier New" w:hAnsi="Courier New" w:cs="Courier New" w:hint="default"/>
      </w:rPr>
    </w:lvl>
    <w:lvl w:ilvl="2" w:tplc="040E0005" w:tentative="1">
      <w:start w:val="1"/>
      <w:numFmt w:val="bullet"/>
      <w:lvlText w:val=""/>
      <w:lvlJc w:val="left"/>
      <w:pPr>
        <w:ind w:left="2476" w:hanging="360"/>
      </w:pPr>
      <w:rPr>
        <w:rFonts w:ascii="Wingdings" w:hAnsi="Wingdings" w:hint="default"/>
      </w:rPr>
    </w:lvl>
    <w:lvl w:ilvl="3" w:tplc="040E0001" w:tentative="1">
      <w:start w:val="1"/>
      <w:numFmt w:val="bullet"/>
      <w:lvlText w:val=""/>
      <w:lvlJc w:val="left"/>
      <w:pPr>
        <w:ind w:left="3196" w:hanging="360"/>
      </w:pPr>
      <w:rPr>
        <w:rFonts w:ascii="Symbol" w:hAnsi="Symbol" w:hint="default"/>
      </w:rPr>
    </w:lvl>
    <w:lvl w:ilvl="4" w:tplc="040E0003" w:tentative="1">
      <w:start w:val="1"/>
      <w:numFmt w:val="bullet"/>
      <w:lvlText w:val="o"/>
      <w:lvlJc w:val="left"/>
      <w:pPr>
        <w:ind w:left="3916" w:hanging="360"/>
      </w:pPr>
      <w:rPr>
        <w:rFonts w:ascii="Courier New" w:hAnsi="Courier New" w:cs="Courier New" w:hint="default"/>
      </w:rPr>
    </w:lvl>
    <w:lvl w:ilvl="5" w:tplc="040E0005" w:tentative="1">
      <w:start w:val="1"/>
      <w:numFmt w:val="bullet"/>
      <w:lvlText w:val=""/>
      <w:lvlJc w:val="left"/>
      <w:pPr>
        <w:ind w:left="4636" w:hanging="360"/>
      </w:pPr>
      <w:rPr>
        <w:rFonts w:ascii="Wingdings" w:hAnsi="Wingdings" w:hint="default"/>
      </w:rPr>
    </w:lvl>
    <w:lvl w:ilvl="6" w:tplc="040E0001" w:tentative="1">
      <w:start w:val="1"/>
      <w:numFmt w:val="bullet"/>
      <w:lvlText w:val=""/>
      <w:lvlJc w:val="left"/>
      <w:pPr>
        <w:ind w:left="5356" w:hanging="360"/>
      </w:pPr>
      <w:rPr>
        <w:rFonts w:ascii="Symbol" w:hAnsi="Symbol" w:hint="default"/>
      </w:rPr>
    </w:lvl>
    <w:lvl w:ilvl="7" w:tplc="040E0003" w:tentative="1">
      <w:start w:val="1"/>
      <w:numFmt w:val="bullet"/>
      <w:lvlText w:val="o"/>
      <w:lvlJc w:val="left"/>
      <w:pPr>
        <w:ind w:left="6076" w:hanging="360"/>
      </w:pPr>
      <w:rPr>
        <w:rFonts w:ascii="Courier New" w:hAnsi="Courier New" w:cs="Courier New" w:hint="default"/>
      </w:rPr>
    </w:lvl>
    <w:lvl w:ilvl="8" w:tplc="040E0005" w:tentative="1">
      <w:start w:val="1"/>
      <w:numFmt w:val="bullet"/>
      <w:lvlText w:val=""/>
      <w:lvlJc w:val="left"/>
      <w:pPr>
        <w:ind w:left="6796" w:hanging="360"/>
      </w:pPr>
      <w:rPr>
        <w:rFonts w:ascii="Wingdings" w:hAnsi="Wingdings" w:hint="default"/>
      </w:rPr>
    </w:lvl>
  </w:abstractNum>
  <w:abstractNum w:abstractNumId="8" w15:restartNumberingAfterBreak="0">
    <w:nsid w:val="4C372C54"/>
    <w:multiLevelType w:val="hybridMultilevel"/>
    <w:tmpl w:val="539AAFE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072698A"/>
    <w:multiLevelType w:val="hybridMultilevel"/>
    <w:tmpl w:val="21CC0EE0"/>
    <w:lvl w:ilvl="0" w:tplc="040E0001">
      <w:start w:val="1"/>
      <w:numFmt w:val="bullet"/>
      <w:lvlText w:val=""/>
      <w:lvlJc w:val="left"/>
      <w:pPr>
        <w:ind w:left="1036" w:hanging="360"/>
      </w:pPr>
      <w:rPr>
        <w:rFonts w:ascii="Symbol" w:hAnsi="Symbol" w:hint="default"/>
      </w:rPr>
    </w:lvl>
    <w:lvl w:ilvl="1" w:tplc="040E0003" w:tentative="1">
      <w:start w:val="1"/>
      <w:numFmt w:val="bullet"/>
      <w:lvlText w:val="o"/>
      <w:lvlJc w:val="left"/>
      <w:pPr>
        <w:ind w:left="1756" w:hanging="360"/>
      </w:pPr>
      <w:rPr>
        <w:rFonts w:ascii="Courier New" w:hAnsi="Courier New" w:cs="Courier New" w:hint="default"/>
      </w:rPr>
    </w:lvl>
    <w:lvl w:ilvl="2" w:tplc="040E0005" w:tentative="1">
      <w:start w:val="1"/>
      <w:numFmt w:val="bullet"/>
      <w:lvlText w:val=""/>
      <w:lvlJc w:val="left"/>
      <w:pPr>
        <w:ind w:left="2476" w:hanging="360"/>
      </w:pPr>
      <w:rPr>
        <w:rFonts w:ascii="Wingdings" w:hAnsi="Wingdings" w:hint="default"/>
      </w:rPr>
    </w:lvl>
    <w:lvl w:ilvl="3" w:tplc="040E0001" w:tentative="1">
      <w:start w:val="1"/>
      <w:numFmt w:val="bullet"/>
      <w:lvlText w:val=""/>
      <w:lvlJc w:val="left"/>
      <w:pPr>
        <w:ind w:left="3196" w:hanging="360"/>
      </w:pPr>
      <w:rPr>
        <w:rFonts w:ascii="Symbol" w:hAnsi="Symbol" w:hint="default"/>
      </w:rPr>
    </w:lvl>
    <w:lvl w:ilvl="4" w:tplc="040E0003" w:tentative="1">
      <w:start w:val="1"/>
      <w:numFmt w:val="bullet"/>
      <w:lvlText w:val="o"/>
      <w:lvlJc w:val="left"/>
      <w:pPr>
        <w:ind w:left="3916" w:hanging="360"/>
      </w:pPr>
      <w:rPr>
        <w:rFonts w:ascii="Courier New" w:hAnsi="Courier New" w:cs="Courier New" w:hint="default"/>
      </w:rPr>
    </w:lvl>
    <w:lvl w:ilvl="5" w:tplc="040E0005" w:tentative="1">
      <w:start w:val="1"/>
      <w:numFmt w:val="bullet"/>
      <w:lvlText w:val=""/>
      <w:lvlJc w:val="left"/>
      <w:pPr>
        <w:ind w:left="4636" w:hanging="360"/>
      </w:pPr>
      <w:rPr>
        <w:rFonts w:ascii="Wingdings" w:hAnsi="Wingdings" w:hint="default"/>
      </w:rPr>
    </w:lvl>
    <w:lvl w:ilvl="6" w:tplc="040E0001" w:tentative="1">
      <w:start w:val="1"/>
      <w:numFmt w:val="bullet"/>
      <w:lvlText w:val=""/>
      <w:lvlJc w:val="left"/>
      <w:pPr>
        <w:ind w:left="5356" w:hanging="360"/>
      </w:pPr>
      <w:rPr>
        <w:rFonts w:ascii="Symbol" w:hAnsi="Symbol" w:hint="default"/>
      </w:rPr>
    </w:lvl>
    <w:lvl w:ilvl="7" w:tplc="040E0003" w:tentative="1">
      <w:start w:val="1"/>
      <w:numFmt w:val="bullet"/>
      <w:lvlText w:val="o"/>
      <w:lvlJc w:val="left"/>
      <w:pPr>
        <w:ind w:left="6076" w:hanging="360"/>
      </w:pPr>
      <w:rPr>
        <w:rFonts w:ascii="Courier New" w:hAnsi="Courier New" w:cs="Courier New" w:hint="default"/>
      </w:rPr>
    </w:lvl>
    <w:lvl w:ilvl="8" w:tplc="040E0005" w:tentative="1">
      <w:start w:val="1"/>
      <w:numFmt w:val="bullet"/>
      <w:lvlText w:val=""/>
      <w:lvlJc w:val="left"/>
      <w:pPr>
        <w:ind w:left="6796" w:hanging="360"/>
      </w:pPr>
      <w:rPr>
        <w:rFonts w:ascii="Wingdings" w:hAnsi="Wingdings" w:hint="default"/>
      </w:rPr>
    </w:lvl>
  </w:abstractNum>
  <w:abstractNum w:abstractNumId="10" w15:restartNumberingAfterBreak="0">
    <w:nsid w:val="5B581548"/>
    <w:multiLevelType w:val="hybridMultilevel"/>
    <w:tmpl w:val="3E106C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C4A0FFC"/>
    <w:multiLevelType w:val="hybridMultilevel"/>
    <w:tmpl w:val="AFA492E4"/>
    <w:lvl w:ilvl="0" w:tplc="AEA69BA6">
      <w:numFmt w:val="bullet"/>
      <w:lvlText w:val=""/>
      <w:lvlJc w:val="left"/>
      <w:pPr>
        <w:ind w:left="544" w:hanging="358"/>
      </w:pPr>
      <w:rPr>
        <w:rFonts w:ascii="Symbol" w:eastAsia="Symbol" w:hAnsi="Symbol" w:cs="Symbol" w:hint="default"/>
        <w:color w:val="784B9C"/>
        <w:w w:val="100"/>
        <w:sz w:val="18"/>
        <w:szCs w:val="18"/>
        <w:lang w:val="en-US" w:eastAsia="en-US" w:bidi="en-US"/>
      </w:rPr>
    </w:lvl>
    <w:lvl w:ilvl="1" w:tplc="977CF9D2">
      <w:numFmt w:val="bullet"/>
      <w:lvlText w:val="•"/>
      <w:lvlJc w:val="left"/>
      <w:pPr>
        <w:ind w:left="878" w:hanging="358"/>
      </w:pPr>
      <w:rPr>
        <w:rFonts w:hint="default"/>
        <w:lang w:val="en-US" w:eastAsia="en-US" w:bidi="en-US"/>
      </w:rPr>
    </w:lvl>
    <w:lvl w:ilvl="2" w:tplc="9E2CAC36">
      <w:numFmt w:val="bullet"/>
      <w:lvlText w:val="•"/>
      <w:lvlJc w:val="left"/>
      <w:pPr>
        <w:ind w:left="1216" w:hanging="358"/>
      </w:pPr>
      <w:rPr>
        <w:rFonts w:hint="default"/>
        <w:lang w:val="en-US" w:eastAsia="en-US" w:bidi="en-US"/>
      </w:rPr>
    </w:lvl>
    <w:lvl w:ilvl="3" w:tplc="36888312">
      <w:numFmt w:val="bullet"/>
      <w:lvlText w:val="•"/>
      <w:lvlJc w:val="left"/>
      <w:pPr>
        <w:ind w:left="1554" w:hanging="358"/>
      </w:pPr>
      <w:rPr>
        <w:rFonts w:hint="default"/>
        <w:lang w:val="en-US" w:eastAsia="en-US" w:bidi="en-US"/>
      </w:rPr>
    </w:lvl>
    <w:lvl w:ilvl="4" w:tplc="AC26D19C">
      <w:numFmt w:val="bullet"/>
      <w:lvlText w:val="•"/>
      <w:lvlJc w:val="left"/>
      <w:pPr>
        <w:ind w:left="1892" w:hanging="358"/>
      </w:pPr>
      <w:rPr>
        <w:rFonts w:hint="default"/>
        <w:lang w:val="en-US" w:eastAsia="en-US" w:bidi="en-US"/>
      </w:rPr>
    </w:lvl>
    <w:lvl w:ilvl="5" w:tplc="E58E0D94">
      <w:numFmt w:val="bullet"/>
      <w:lvlText w:val="•"/>
      <w:lvlJc w:val="left"/>
      <w:pPr>
        <w:ind w:left="2230" w:hanging="358"/>
      </w:pPr>
      <w:rPr>
        <w:rFonts w:hint="default"/>
        <w:lang w:val="en-US" w:eastAsia="en-US" w:bidi="en-US"/>
      </w:rPr>
    </w:lvl>
    <w:lvl w:ilvl="6" w:tplc="59EAFFE2">
      <w:numFmt w:val="bullet"/>
      <w:lvlText w:val="•"/>
      <w:lvlJc w:val="left"/>
      <w:pPr>
        <w:ind w:left="2568" w:hanging="358"/>
      </w:pPr>
      <w:rPr>
        <w:rFonts w:hint="default"/>
        <w:lang w:val="en-US" w:eastAsia="en-US" w:bidi="en-US"/>
      </w:rPr>
    </w:lvl>
    <w:lvl w:ilvl="7" w:tplc="4C1AED66">
      <w:numFmt w:val="bullet"/>
      <w:lvlText w:val="•"/>
      <w:lvlJc w:val="left"/>
      <w:pPr>
        <w:ind w:left="2907" w:hanging="358"/>
      </w:pPr>
      <w:rPr>
        <w:rFonts w:hint="default"/>
        <w:lang w:val="en-US" w:eastAsia="en-US" w:bidi="en-US"/>
      </w:rPr>
    </w:lvl>
    <w:lvl w:ilvl="8" w:tplc="2A72C9D4">
      <w:numFmt w:val="bullet"/>
      <w:lvlText w:val="•"/>
      <w:lvlJc w:val="left"/>
      <w:pPr>
        <w:ind w:left="3245" w:hanging="358"/>
      </w:pPr>
      <w:rPr>
        <w:rFonts w:hint="default"/>
        <w:lang w:val="en-US" w:eastAsia="en-US" w:bidi="en-US"/>
      </w:rPr>
    </w:lvl>
  </w:abstractNum>
  <w:abstractNum w:abstractNumId="12" w15:restartNumberingAfterBreak="0">
    <w:nsid w:val="6E102787"/>
    <w:multiLevelType w:val="hybridMultilevel"/>
    <w:tmpl w:val="F0127A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91438D2"/>
    <w:multiLevelType w:val="hybridMultilevel"/>
    <w:tmpl w:val="32AEAA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9EC26B4"/>
    <w:multiLevelType w:val="multilevel"/>
    <w:tmpl w:val="15D6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D50146"/>
    <w:multiLevelType w:val="hybridMultilevel"/>
    <w:tmpl w:val="F7449164"/>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6" w15:restartNumberingAfterBreak="0">
    <w:nsid w:val="7FBB7935"/>
    <w:multiLevelType w:val="hybridMultilevel"/>
    <w:tmpl w:val="DA020652"/>
    <w:lvl w:ilvl="0" w:tplc="201C5CA2">
      <w:numFmt w:val="bullet"/>
      <w:lvlText w:val=""/>
      <w:lvlJc w:val="left"/>
      <w:pPr>
        <w:ind w:left="795" w:hanging="358"/>
      </w:pPr>
      <w:rPr>
        <w:rFonts w:ascii="Symbol" w:eastAsia="Symbol" w:hAnsi="Symbol" w:cs="Symbol" w:hint="default"/>
        <w:color w:val="414141"/>
        <w:w w:val="100"/>
        <w:sz w:val="18"/>
        <w:szCs w:val="18"/>
        <w:lang w:val="en-US" w:eastAsia="en-US" w:bidi="en-US"/>
      </w:rPr>
    </w:lvl>
    <w:lvl w:ilvl="1" w:tplc="1D8CD748">
      <w:numFmt w:val="bullet"/>
      <w:lvlText w:val="•"/>
      <w:lvlJc w:val="left"/>
      <w:pPr>
        <w:ind w:left="1123" w:hanging="358"/>
      </w:pPr>
      <w:rPr>
        <w:rFonts w:hint="default"/>
        <w:lang w:val="en-US" w:eastAsia="en-US" w:bidi="en-US"/>
      </w:rPr>
    </w:lvl>
    <w:lvl w:ilvl="2" w:tplc="88C808F4">
      <w:numFmt w:val="bullet"/>
      <w:lvlText w:val="•"/>
      <w:lvlJc w:val="left"/>
      <w:pPr>
        <w:ind w:left="1446" w:hanging="358"/>
      </w:pPr>
      <w:rPr>
        <w:rFonts w:hint="default"/>
        <w:lang w:val="en-US" w:eastAsia="en-US" w:bidi="en-US"/>
      </w:rPr>
    </w:lvl>
    <w:lvl w:ilvl="3" w:tplc="F6F00732">
      <w:numFmt w:val="bullet"/>
      <w:lvlText w:val="•"/>
      <w:lvlJc w:val="left"/>
      <w:pPr>
        <w:ind w:left="1769" w:hanging="358"/>
      </w:pPr>
      <w:rPr>
        <w:rFonts w:hint="default"/>
        <w:lang w:val="en-US" w:eastAsia="en-US" w:bidi="en-US"/>
      </w:rPr>
    </w:lvl>
    <w:lvl w:ilvl="4" w:tplc="8E1C3BEE">
      <w:numFmt w:val="bullet"/>
      <w:lvlText w:val="•"/>
      <w:lvlJc w:val="left"/>
      <w:pPr>
        <w:ind w:left="2092" w:hanging="358"/>
      </w:pPr>
      <w:rPr>
        <w:rFonts w:hint="default"/>
        <w:lang w:val="en-US" w:eastAsia="en-US" w:bidi="en-US"/>
      </w:rPr>
    </w:lvl>
    <w:lvl w:ilvl="5" w:tplc="AE00D078">
      <w:numFmt w:val="bullet"/>
      <w:lvlText w:val="•"/>
      <w:lvlJc w:val="left"/>
      <w:pPr>
        <w:ind w:left="2415" w:hanging="358"/>
      </w:pPr>
      <w:rPr>
        <w:rFonts w:hint="default"/>
        <w:lang w:val="en-US" w:eastAsia="en-US" w:bidi="en-US"/>
      </w:rPr>
    </w:lvl>
    <w:lvl w:ilvl="6" w:tplc="103ABF90">
      <w:numFmt w:val="bullet"/>
      <w:lvlText w:val="•"/>
      <w:lvlJc w:val="left"/>
      <w:pPr>
        <w:ind w:left="2738" w:hanging="358"/>
      </w:pPr>
      <w:rPr>
        <w:rFonts w:hint="default"/>
        <w:lang w:val="en-US" w:eastAsia="en-US" w:bidi="en-US"/>
      </w:rPr>
    </w:lvl>
    <w:lvl w:ilvl="7" w:tplc="77C2D7B0">
      <w:numFmt w:val="bullet"/>
      <w:lvlText w:val="•"/>
      <w:lvlJc w:val="left"/>
      <w:pPr>
        <w:ind w:left="3061" w:hanging="358"/>
      </w:pPr>
      <w:rPr>
        <w:rFonts w:hint="default"/>
        <w:lang w:val="en-US" w:eastAsia="en-US" w:bidi="en-US"/>
      </w:rPr>
    </w:lvl>
    <w:lvl w:ilvl="8" w:tplc="0936A132">
      <w:numFmt w:val="bullet"/>
      <w:lvlText w:val="•"/>
      <w:lvlJc w:val="left"/>
      <w:pPr>
        <w:ind w:left="3384" w:hanging="358"/>
      </w:pPr>
      <w:rPr>
        <w:rFonts w:hint="default"/>
        <w:lang w:val="en-US" w:eastAsia="en-US" w:bidi="en-US"/>
      </w:rPr>
    </w:lvl>
  </w:abstractNum>
  <w:num w:numId="1">
    <w:abstractNumId w:val="5"/>
  </w:num>
  <w:num w:numId="2">
    <w:abstractNumId w:val="11"/>
  </w:num>
  <w:num w:numId="3">
    <w:abstractNumId w:val="4"/>
  </w:num>
  <w:num w:numId="4">
    <w:abstractNumId w:val="16"/>
  </w:num>
  <w:num w:numId="5">
    <w:abstractNumId w:val="7"/>
  </w:num>
  <w:num w:numId="6">
    <w:abstractNumId w:val="9"/>
  </w:num>
  <w:num w:numId="7">
    <w:abstractNumId w:val="10"/>
  </w:num>
  <w:num w:numId="8">
    <w:abstractNumId w:val="2"/>
  </w:num>
  <w:num w:numId="9">
    <w:abstractNumId w:val="15"/>
  </w:num>
  <w:num w:numId="10">
    <w:abstractNumId w:val="14"/>
  </w:num>
  <w:num w:numId="11">
    <w:abstractNumId w:val="6"/>
  </w:num>
  <w:num w:numId="12">
    <w:abstractNumId w:val="1"/>
  </w:num>
  <w:num w:numId="13">
    <w:abstractNumId w:val="8"/>
  </w:num>
  <w:num w:numId="14">
    <w:abstractNumId w:val="13"/>
  </w:num>
  <w:num w:numId="15">
    <w:abstractNumId w:val="12"/>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721"/>
    <w:rsid w:val="0001613B"/>
    <w:rsid w:val="00037963"/>
    <w:rsid w:val="00050729"/>
    <w:rsid w:val="00051BAC"/>
    <w:rsid w:val="000606A1"/>
    <w:rsid w:val="000B7D38"/>
    <w:rsid w:val="000C1049"/>
    <w:rsid w:val="000C4473"/>
    <w:rsid w:val="000C653C"/>
    <w:rsid w:val="000D6C4B"/>
    <w:rsid w:val="000E02CB"/>
    <w:rsid w:val="001056C5"/>
    <w:rsid w:val="00117DEF"/>
    <w:rsid w:val="00124228"/>
    <w:rsid w:val="00124612"/>
    <w:rsid w:val="001278A5"/>
    <w:rsid w:val="00132571"/>
    <w:rsid w:val="0015151C"/>
    <w:rsid w:val="00153BC7"/>
    <w:rsid w:val="001641C7"/>
    <w:rsid w:val="001669C7"/>
    <w:rsid w:val="00185418"/>
    <w:rsid w:val="00195D1A"/>
    <w:rsid w:val="00197801"/>
    <w:rsid w:val="00204024"/>
    <w:rsid w:val="00247C4E"/>
    <w:rsid w:val="00254EE0"/>
    <w:rsid w:val="00275365"/>
    <w:rsid w:val="002770D7"/>
    <w:rsid w:val="002978E6"/>
    <w:rsid w:val="002B7FEA"/>
    <w:rsid w:val="002C1CEF"/>
    <w:rsid w:val="002C3BA2"/>
    <w:rsid w:val="002D56AE"/>
    <w:rsid w:val="002E447F"/>
    <w:rsid w:val="002F1698"/>
    <w:rsid w:val="0032447A"/>
    <w:rsid w:val="00330DE8"/>
    <w:rsid w:val="00382DA3"/>
    <w:rsid w:val="003A16BF"/>
    <w:rsid w:val="003A56A2"/>
    <w:rsid w:val="003B4F04"/>
    <w:rsid w:val="003B5C52"/>
    <w:rsid w:val="003D2CD3"/>
    <w:rsid w:val="003D5B86"/>
    <w:rsid w:val="003D7F8A"/>
    <w:rsid w:val="003E1FEC"/>
    <w:rsid w:val="003F26B9"/>
    <w:rsid w:val="004034A3"/>
    <w:rsid w:val="004102AE"/>
    <w:rsid w:val="00424F0A"/>
    <w:rsid w:val="004410E3"/>
    <w:rsid w:val="004522AF"/>
    <w:rsid w:val="00457629"/>
    <w:rsid w:val="00465CE8"/>
    <w:rsid w:val="004A7994"/>
    <w:rsid w:val="004B140A"/>
    <w:rsid w:val="004D09E2"/>
    <w:rsid w:val="004D2047"/>
    <w:rsid w:val="004E0D7E"/>
    <w:rsid w:val="004E6627"/>
    <w:rsid w:val="004F15A9"/>
    <w:rsid w:val="004F32F1"/>
    <w:rsid w:val="00502694"/>
    <w:rsid w:val="00516D68"/>
    <w:rsid w:val="005176FD"/>
    <w:rsid w:val="00521A08"/>
    <w:rsid w:val="005223AD"/>
    <w:rsid w:val="00534017"/>
    <w:rsid w:val="00560304"/>
    <w:rsid w:val="00582711"/>
    <w:rsid w:val="00596A4D"/>
    <w:rsid w:val="005A1962"/>
    <w:rsid w:val="005D35E6"/>
    <w:rsid w:val="005D4B03"/>
    <w:rsid w:val="005E70EA"/>
    <w:rsid w:val="0062463D"/>
    <w:rsid w:val="00670FCE"/>
    <w:rsid w:val="00671CD2"/>
    <w:rsid w:val="006723F6"/>
    <w:rsid w:val="00680EB6"/>
    <w:rsid w:val="00682EA7"/>
    <w:rsid w:val="0068586D"/>
    <w:rsid w:val="006A3721"/>
    <w:rsid w:val="006B7862"/>
    <w:rsid w:val="006C2EF5"/>
    <w:rsid w:val="006C6F8D"/>
    <w:rsid w:val="006D5F5B"/>
    <w:rsid w:val="006F4CE3"/>
    <w:rsid w:val="007141DB"/>
    <w:rsid w:val="00757A9D"/>
    <w:rsid w:val="0079461A"/>
    <w:rsid w:val="007A3A6E"/>
    <w:rsid w:val="007B737E"/>
    <w:rsid w:val="007F7658"/>
    <w:rsid w:val="00806DCA"/>
    <w:rsid w:val="00884030"/>
    <w:rsid w:val="00896459"/>
    <w:rsid w:val="008A02D8"/>
    <w:rsid w:val="008A793A"/>
    <w:rsid w:val="008B3360"/>
    <w:rsid w:val="008B76E9"/>
    <w:rsid w:val="008D4C7B"/>
    <w:rsid w:val="008E3B3F"/>
    <w:rsid w:val="008F7C35"/>
    <w:rsid w:val="009049CE"/>
    <w:rsid w:val="00904B70"/>
    <w:rsid w:val="0091663D"/>
    <w:rsid w:val="00926E6F"/>
    <w:rsid w:val="00927B4A"/>
    <w:rsid w:val="00931B51"/>
    <w:rsid w:val="00942E1E"/>
    <w:rsid w:val="00942FDB"/>
    <w:rsid w:val="00967C62"/>
    <w:rsid w:val="00970478"/>
    <w:rsid w:val="009917C6"/>
    <w:rsid w:val="00992201"/>
    <w:rsid w:val="00995514"/>
    <w:rsid w:val="009965F0"/>
    <w:rsid w:val="009B4211"/>
    <w:rsid w:val="009C5CBF"/>
    <w:rsid w:val="009D069C"/>
    <w:rsid w:val="009D37CB"/>
    <w:rsid w:val="009F578D"/>
    <w:rsid w:val="00A02847"/>
    <w:rsid w:val="00A224C5"/>
    <w:rsid w:val="00A53BC5"/>
    <w:rsid w:val="00A9099C"/>
    <w:rsid w:val="00AD4080"/>
    <w:rsid w:val="00B16B34"/>
    <w:rsid w:val="00B16D32"/>
    <w:rsid w:val="00B31842"/>
    <w:rsid w:val="00B3338F"/>
    <w:rsid w:val="00B53539"/>
    <w:rsid w:val="00B77EA5"/>
    <w:rsid w:val="00B80030"/>
    <w:rsid w:val="00B83A91"/>
    <w:rsid w:val="00B90DC5"/>
    <w:rsid w:val="00BD1FA5"/>
    <w:rsid w:val="00BE479F"/>
    <w:rsid w:val="00C17237"/>
    <w:rsid w:val="00C20496"/>
    <w:rsid w:val="00C2290F"/>
    <w:rsid w:val="00C23D98"/>
    <w:rsid w:val="00C33761"/>
    <w:rsid w:val="00C439D6"/>
    <w:rsid w:val="00C46094"/>
    <w:rsid w:val="00C64DAF"/>
    <w:rsid w:val="00C8441D"/>
    <w:rsid w:val="00C90A78"/>
    <w:rsid w:val="00CA1D31"/>
    <w:rsid w:val="00CA5A29"/>
    <w:rsid w:val="00CC57A4"/>
    <w:rsid w:val="00CD4F61"/>
    <w:rsid w:val="00D115DB"/>
    <w:rsid w:val="00D16486"/>
    <w:rsid w:val="00D74FFB"/>
    <w:rsid w:val="00DB7FDF"/>
    <w:rsid w:val="00DC4BF5"/>
    <w:rsid w:val="00DD07BA"/>
    <w:rsid w:val="00DD1C38"/>
    <w:rsid w:val="00DD63E8"/>
    <w:rsid w:val="00E3357F"/>
    <w:rsid w:val="00E4324D"/>
    <w:rsid w:val="00E435CA"/>
    <w:rsid w:val="00E50078"/>
    <w:rsid w:val="00E53E9A"/>
    <w:rsid w:val="00E5401A"/>
    <w:rsid w:val="00E766A8"/>
    <w:rsid w:val="00E9480B"/>
    <w:rsid w:val="00EA7F72"/>
    <w:rsid w:val="00EB3648"/>
    <w:rsid w:val="00EB726C"/>
    <w:rsid w:val="00EC5489"/>
    <w:rsid w:val="00EF6261"/>
    <w:rsid w:val="00F10582"/>
    <w:rsid w:val="00F3689C"/>
    <w:rsid w:val="00F4426B"/>
    <w:rsid w:val="00F54DB0"/>
    <w:rsid w:val="00F6151C"/>
    <w:rsid w:val="00F77934"/>
    <w:rsid w:val="00F86E71"/>
    <w:rsid w:val="00F9786E"/>
    <w:rsid w:val="00FA2C4B"/>
    <w:rsid w:val="00FD387C"/>
    <w:rsid w:val="00FD7B31"/>
    <w:rsid w:val="00FE44E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02887B"/>
  <w15:docId w15:val="{93E22217-2887-4D4C-B714-5DCE13F4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uiPriority w:val="1"/>
    <w:qFormat/>
    <w:rsid w:val="000606A1"/>
    <w:rPr>
      <w:rFonts w:ascii="Corbel" w:eastAsia="Corbel" w:hAnsi="Corbel" w:cs="Corbel"/>
      <w:lang w:bidi="en-US"/>
    </w:rPr>
  </w:style>
  <w:style w:type="paragraph" w:styleId="Cmsor1">
    <w:name w:val="heading 1"/>
    <w:basedOn w:val="Norml"/>
    <w:uiPriority w:val="1"/>
    <w:qFormat/>
    <w:pPr>
      <w:spacing w:before="100"/>
      <w:ind w:left="316"/>
      <w:outlineLvl w:val="0"/>
    </w:pPr>
    <w:rPr>
      <w:rFonts w:ascii="Trebuchet MS" w:eastAsia="Trebuchet MS" w:hAnsi="Trebuchet MS" w:cs="Trebuchet MS"/>
      <w:sz w:val="48"/>
      <w:szCs w:val="48"/>
    </w:rPr>
  </w:style>
  <w:style w:type="paragraph" w:styleId="Cmsor2">
    <w:name w:val="heading 2"/>
    <w:basedOn w:val="Norml"/>
    <w:uiPriority w:val="1"/>
    <w:qFormat/>
    <w:pPr>
      <w:ind w:left="452"/>
      <w:jc w:val="both"/>
      <w:outlineLvl w:val="1"/>
    </w:pPr>
    <w:rPr>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 w:val="18"/>
      <w:szCs w:val="18"/>
    </w:rPr>
  </w:style>
  <w:style w:type="paragraph" w:styleId="Listaszerbekezds">
    <w:name w:val="List Paragraph"/>
    <w:basedOn w:val="Norml"/>
    <w:uiPriority w:val="1"/>
    <w:qFormat/>
    <w:pPr>
      <w:ind w:left="743" w:hanging="358"/>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4B140A"/>
    <w:pPr>
      <w:tabs>
        <w:tab w:val="center" w:pos="4536"/>
        <w:tab w:val="right" w:pos="9072"/>
      </w:tabs>
    </w:pPr>
  </w:style>
  <w:style w:type="character" w:customStyle="1" w:styleId="lfejChar">
    <w:name w:val="Élőfej Char"/>
    <w:basedOn w:val="Bekezdsalapbettpusa"/>
    <w:link w:val="lfej"/>
    <w:uiPriority w:val="99"/>
    <w:rsid w:val="004B140A"/>
    <w:rPr>
      <w:rFonts w:ascii="Corbel" w:eastAsia="Corbel" w:hAnsi="Corbel" w:cs="Corbel"/>
      <w:lang w:bidi="en-US"/>
    </w:rPr>
  </w:style>
  <w:style w:type="paragraph" w:styleId="llb">
    <w:name w:val="footer"/>
    <w:basedOn w:val="Norml"/>
    <w:link w:val="llbChar"/>
    <w:uiPriority w:val="99"/>
    <w:unhideWhenUsed/>
    <w:rsid w:val="004B140A"/>
    <w:pPr>
      <w:tabs>
        <w:tab w:val="center" w:pos="4536"/>
        <w:tab w:val="right" w:pos="9072"/>
      </w:tabs>
    </w:pPr>
  </w:style>
  <w:style w:type="character" w:customStyle="1" w:styleId="llbChar">
    <w:name w:val="Élőláb Char"/>
    <w:basedOn w:val="Bekezdsalapbettpusa"/>
    <w:link w:val="llb"/>
    <w:uiPriority w:val="99"/>
    <w:rsid w:val="004B140A"/>
    <w:rPr>
      <w:rFonts w:ascii="Corbel" w:eastAsia="Corbel" w:hAnsi="Corbel" w:cs="Corbel"/>
      <w:lang w:bidi="en-US"/>
    </w:rPr>
  </w:style>
  <w:style w:type="character" w:styleId="Hiperhivatkozs">
    <w:name w:val="Hyperlink"/>
    <w:basedOn w:val="Bekezdsalapbettpusa"/>
    <w:uiPriority w:val="99"/>
    <w:unhideWhenUsed/>
    <w:rsid w:val="004D2047"/>
    <w:rPr>
      <w:color w:val="0000FF"/>
      <w:u w:val="single"/>
    </w:rPr>
  </w:style>
  <w:style w:type="paragraph" w:customStyle="1" w:styleId="Default">
    <w:name w:val="Default"/>
    <w:rsid w:val="00DB7FDF"/>
    <w:pPr>
      <w:widowControl/>
      <w:adjustRightInd w:val="0"/>
    </w:pPr>
    <w:rPr>
      <w:rFonts w:ascii="Open Sans" w:hAnsi="Open Sans" w:cs="Open Sans"/>
      <w:color w:val="000000"/>
      <w:sz w:val="24"/>
      <w:szCs w:val="24"/>
      <w:lang w:val="hu-HU"/>
    </w:rPr>
  </w:style>
  <w:style w:type="paragraph" w:customStyle="1" w:styleId="Pa8">
    <w:name w:val="Pa8"/>
    <w:basedOn w:val="Default"/>
    <w:next w:val="Default"/>
    <w:uiPriority w:val="99"/>
    <w:rsid w:val="00DB7FDF"/>
    <w:pPr>
      <w:spacing w:line="241" w:lineRule="atLeast"/>
    </w:pPr>
    <w:rPr>
      <w:rFonts w:cstheme="minorBidi"/>
      <w:color w:val="auto"/>
    </w:rPr>
  </w:style>
  <w:style w:type="table" w:styleId="Rcsostblzat">
    <w:name w:val="Table Grid"/>
    <w:basedOn w:val="Normltblzat"/>
    <w:uiPriority w:val="39"/>
    <w:rsid w:val="006C6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6C6F8D"/>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C6F8D"/>
    <w:rPr>
      <w:rFonts w:ascii="Segoe UI" w:eastAsia="Corbel" w:hAnsi="Segoe UI" w:cs="Segoe UI"/>
      <w:sz w:val="18"/>
      <w:szCs w:val="18"/>
      <w:lang w:bidi="en-US"/>
    </w:rPr>
  </w:style>
  <w:style w:type="character" w:customStyle="1" w:styleId="Feloldatlanmegemlts1">
    <w:name w:val="Feloldatlan megemlítés1"/>
    <w:basedOn w:val="Bekezdsalapbettpusa"/>
    <w:uiPriority w:val="99"/>
    <w:semiHidden/>
    <w:unhideWhenUsed/>
    <w:rsid w:val="004034A3"/>
    <w:rPr>
      <w:color w:val="605E5C"/>
      <w:shd w:val="clear" w:color="auto" w:fill="E1DFDD"/>
    </w:rPr>
  </w:style>
  <w:style w:type="character" w:customStyle="1" w:styleId="SzvegtrzsChar">
    <w:name w:val="Szövegtörzs Char"/>
    <w:basedOn w:val="Bekezdsalapbettpusa"/>
    <w:link w:val="Szvegtrzs"/>
    <w:uiPriority w:val="1"/>
    <w:rsid w:val="008F7C35"/>
    <w:rPr>
      <w:rFonts w:ascii="Corbel" w:eastAsia="Corbel" w:hAnsi="Corbel" w:cs="Corbel"/>
      <w:sz w:val="18"/>
      <w:szCs w:val="18"/>
      <w:lang w:bidi="en-US"/>
    </w:rPr>
  </w:style>
  <w:style w:type="table" w:customStyle="1" w:styleId="TableNormal1">
    <w:name w:val="Table Normal1"/>
    <w:uiPriority w:val="2"/>
    <w:semiHidden/>
    <w:unhideWhenUsed/>
    <w:qFormat/>
    <w:rsid w:val="00942E1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57A4"/>
    <w:tblPr>
      <w:tblInd w:w="0" w:type="dxa"/>
      <w:tblCellMar>
        <w:top w:w="0" w:type="dxa"/>
        <w:left w:w="0" w:type="dxa"/>
        <w:bottom w:w="0" w:type="dxa"/>
        <w:right w:w="0" w:type="dxa"/>
      </w:tblCellMar>
    </w:tblPr>
  </w:style>
  <w:style w:type="character" w:styleId="Feloldatlanmegemlts">
    <w:name w:val="Unresolved Mention"/>
    <w:basedOn w:val="Bekezdsalapbettpusa"/>
    <w:uiPriority w:val="99"/>
    <w:semiHidden/>
    <w:unhideWhenUsed/>
    <w:rsid w:val="00124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1086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mailto:better@comune.genova.it"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facebook.com/Interreg-Europe-Better-102726124444893/"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regeurope.eu/bette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InterregB" TargetMode="External"/><Relationship Id="rId22" Type="http://schemas.openxmlformats.org/officeDocument/2006/relationships/image" Target="media/image13.png"/><Relationship Id="rId27" Type="http://schemas.openxmlformats.org/officeDocument/2006/relationships/hyperlink" Target="http://www.interregeurope.eu/bette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7D985-4F86-45AB-BF69-C84DA9F7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1154</Words>
  <Characters>7968</Characters>
  <Application>Microsoft Office Word</Application>
  <DocSecurity>0</DocSecurity>
  <Lines>66</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Zoltán Szenes</dc:creator>
  <cp:lastModifiedBy>Zoltán Szenes</cp:lastModifiedBy>
  <cp:revision>3</cp:revision>
  <cp:lastPrinted>2019-09-24T08:11:00Z</cp:lastPrinted>
  <dcterms:created xsi:type="dcterms:W3CDTF">2020-07-29T07:15:00Z</dcterms:created>
  <dcterms:modified xsi:type="dcterms:W3CDTF">2020-07-29T07:31:00Z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2016-09-29T00:00:00Z</vt:filetime>
  </property>
  <property fmtid="{D5CDD505-2E9C-101B-9397-08002B2CF9AE}" pid="3" name="Creator">
    <vt:lpwstr>Microsoft® Office Word 2007</vt:lpwstr>
  </property>
  <property fmtid="{D5CDD505-2E9C-101B-9397-08002B2CF9AE}" pid="4" name="LastSaved">
    <vt:filetime>2019-09-22T00:00:00Z</vt:filetime>
  </property>
</Properties>
</file>